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32F9F" w14:textId="53F9AEAB" w:rsidR="00DD5ACC" w:rsidRPr="0014705A" w:rsidRDefault="00DD5ACC" w:rsidP="00F4601D">
      <w:pPr>
        <w:spacing w:after="0" w:line="240" w:lineRule="auto"/>
        <w:rPr>
          <w:rFonts w:ascii="Open Sans" w:hAnsi="Open Sans" w:cs="Open Sans"/>
          <w:b/>
          <w:bCs/>
        </w:rPr>
      </w:pPr>
      <w:r w:rsidRPr="0014705A">
        <w:rPr>
          <w:rFonts w:ascii="Open Sans" w:hAnsi="Open Sans" w:cs="Open Sans"/>
          <w:b/>
          <w:bCs/>
          <w:noProof/>
        </w:rPr>
        <w:drawing>
          <wp:anchor distT="0" distB="0" distL="114300" distR="114300" simplePos="0" relativeHeight="251658240" behindDoc="0" locked="0" layoutInCell="1" allowOverlap="1" wp14:anchorId="6C80A8D9" wp14:editId="4C6D529D">
            <wp:simplePos x="0" y="0"/>
            <wp:positionH relativeFrom="margin">
              <wp:align>right</wp:align>
            </wp:positionH>
            <wp:positionV relativeFrom="paragraph">
              <wp:posOffset>0</wp:posOffset>
            </wp:positionV>
            <wp:extent cx="1967230" cy="739140"/>
            <wp:effectExtent l="0" t="0" r="0" b="3810"/>
            <wp:wrapThrough wrapText="bothSides">
              <wp:wrapPolygon edited="0">
                <wp:start x="2092" y="0"/>
                <wp:lineTo x="0" y="3897"/>
                <wp:lineTo x="0" y="15031"/>
                <wp:lineTo x="418" y="17814"/>
                <wp:lineTo x="1883" y="21155"/>
                <wp:lineTo x="2092" y="21155"/>
                <wp:lineTo x="5229" y="21155"/>
                <wp:lineTo x="9413" y="21155"/>
                <wp:lineTo x="14642" y="19485"/>
                <wp:lineTo x="15478" y="17814"/>
                <wp:lineTo x="17361" y="11691"/>
                <wp:lineTo x="17152" y="8907"/>
                <wp:lineTo x="21335" y="7237"/>
                <wp:lineTo x="21335" y="1113"/>
                <wp:lineTo x="5229" y="0"/>
                <wp:lineTo x="2092" y="0"/>
              </wp:wrapPolygon>
            </wp:wrapThrough>
            <wp:docPr id="8816713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7230" cy="739140"/>
                    </a:xfrm>
                    <a:prstGeom prst="rect">
                      <a:avLst/>
                    </a:prstGeom>
                    <a:noFill/>
                  </pic:spPr>
                </pic:pic>
              </a:graphicData>
            </a:graphic>
            <wp14:sizeRelH relativeFrom="margin">
              <wp14:pctWidth>0</wp14:pctWidth>
            </wp14:sizeRelH>
            <wp14:sizeRelV relativeFrom="margin">
              <wp14:pctHeight>0</wp14:pctHeight>
            </wp14:sizeRelV>
          </wp:anchor>
        </w:drawing>
      </w:r>
    </w:p>
    <w:p w14:paraId="4605C34F" w14:textId="77777777" w:rsidR="006A3E03" w:rsidRPr="0014705A" w:rsidRDefault="006A3E03" w:rsidP="00F4601D">
      <w:pPr>
        <w:spacing w:after="0" w:line="240" w:lineRule="auto"/>
        <w:rPr>
          <w:rFonts w:ascii="Open Sans" w:hAnsi="Open Sans" w:cs="Open Sans"/>
          <w:b/>
          <w:bCs/>
        </w:rPr>
      </w:pPr>
    </w:p>
    <w:p w14:paraId="5654A3B1" w14:textId="77777777" w:rsidR="006A3E03" w:rsidRPr="0014705A" w:rsidRDefault="006A3E03" w:rsidP="00F4601D">
      <w:pPr>
        <w:spacing w:after="0" w:line="240" w:lineRule="auto"/>
        <w:rPr>
          <w:rFonts w:ascii="Open Sans" w:hAnsi="Open Sans" w:cs="Open Sans"/>
          <w:b/>
          <w:bCs/>
        </w:rPr>
      </w:pPr>
    </w:p>
    <w:p w14:paraId="7EA1279D" w14:textId="77777777" w:rsidR="006A3E03" w:rsidRPr="00FD75F2" w:rsidRDefault="006A3E03" w:rsidP="00F4601D">
      <w:pPr>
        <w:spacing w:after="0" w:line="240" w:lineRule="auto"/>
        <w:rPr>
          <w:rFonts w:ascii="Open Sans" w:hAnsi="Open Sans" w:cs="Open Sans"/>
          <w:b/>
          <w:bCs/>
        </w:rPr>
      </w:pPr>
    </w:p>
    <w:p w14:paraId="2B9D0E2D" w14:textId="17E4C550" w:rsidR="005B29AA" w:rsidRPr="00FD75F2" w:rsidRDefault="00550C42" w:rsidP="00F4601D">
      <w:pPr>
        <w:spacing w:after="0" w:line="240" w:lineRule="auto"/>
        <w:rPr>
          <w:rFonts w:ascii="Open Sans" w:hAnsi="Open Sans" w:cs="Open Sans"/>
          <w:b/>
          <w:bCs/>
          <w:sz w:val="24"/>
          <w:szCs w:val="24"/>
        </w:rPr>
      </w:pPr>
      <w:r w:rsidRPr="00FD75F2">
        <w:rPr>
          <w:rFonts w:ascii="Open Sans" w:hAnsi="Open Sans" w:cs="Open Sans"/>
          <w:b/>
          <w:bCs/>
          <w:sz w:val="24"/>
          <w:szCs w:val="24"/>
        </w:rPr>
        <w:t>High School Support Service</w:t>
      </w:r>
      <w:r w:rsidR="00E4608C" w:rsidRPr="00FD75F2">
        <w:rPr>
          <w:rFonts w:ascii="Open Sans" w:hAnsi="Open Sans" w:cs="Open Sans"/>
          <w:b/>
          <w:bCs/>
          <w:sz w:val="24"/>
          <w:szCs w:val="24"/>
        </w:rPr>
        <w:t>s Program</w:t>
      </w:r>
      <w:r w:rsidRPr="00FD75F2">
        <w:rPr>
          <w:rFonts w:ascii="Open Sans" w:hAnsi="Open Sans" w:cs="Open Sans"/>
          <w:b/>
          <w:bCs/>
          <w:sz w:val="24"/>
          <w:szCs w:val="24"/>
        </w:rPr>
        <w:t xml:space="preserve"> </w:t>
      </w:r>
    </w:p>
    <w:p w14:paraId="02A51BD1" w14:textId="0B283B7E" w:rsidR="007C240A" w:rsidRPr="00FD75F2" w:rsidRDefault="00550C42" w:rsidP="00F4601D">
      <w:pPr>
        <w:spacing w:after="0" w:line="240" w:lineRule="auto"/>
        <w:rPr>
          <w:rFonts w:ascii="Open Sans" w:hAnsi="Open Sans" w:cs="Open Sans"/>
          <w:b/>
          <w:bCs/>
          <w:sz w:val="24"/>
          <w:szCs w:val="24"/>
        </w:rPr>
      </w:pPr>
      <w:r w:rsidRPr="00FD75F2">
        <w:rPr>
          <w:rFonts w:ascii="Open Sans" w:hAnsi="Open Sans" w:cs="Open Sans"/>
          <w:b/>
          <w:bCs/>
          <w:sz w:val="24"/>
          <w:szCs w:val="24"/>
        </w:rPr>
        <w:t>Program Component</w:t>
      </w:r>
      <w:r w:rsidR="005B29AA" w:rsidRPr="00FD75F2">
        <w:rPr>
          <w:rFonts w:ascii="Open Sans" w:hAnsi="Open Sans" w:cs="Open Sans"/>
          <w:b/>
          <w:bCs/>
          <w:sz w:val="24"/>
          <w:szCs w:val="24"/>
        </w:rPr>
        <w:t xml:space="preserve">s </w:t>
      </w:r>
      <w:r w:rsidR="00603575" w:rsidRPr="00FD75F2">
        <w:rPr>
          <w:rFonts w:ascii="Open Sans" w:hAnsi="Open Sans" w:cs="Open Sans"/>
          <w:b/>
          <w:bCs/>
          <w:sz w:val="24"/>
          <w:szCs w:val="24"/>
        </w:rPr>
        <w:t>Form</w:t>
      </w:r>
    </w:p>
    <w:p w14:paraId="060F3B07" w14:textId="029A459D" w:rsidR="005B29AA" w:rsidRPr="00FD75F2" w:rsidRDefault="005B29AA" w:rsidP="00F4601D">
      <w:pPr>
        <w:spacing w:after="0" w:line="240" w:lineRule="auto"/>
        <w:rPr>
          <w:rFonts w:ascii="Open Sans" w:hAnsi="Open Sans" w:cs="Open Sans"/>
          <w:b/>
          <w:bCs/>
          <w:sz w:val="24"/>
          <w:szCs w:val="24"/>
        </w:rPr>
      </w:pPr>
      <w:r w:rsidRPr="00FD75F2">
        <w:rPr>
          <w:rFonts w:ascii="Open Sans" w:hAnsi="Open Sans" w:cs="Open Sans"/>
          <w:b/>
          <w:bCs/>
          <w:sz w:val="24"/>
          <w:szCs w:val="24"/>
        </w:rPr>
        <w:t>Fall 2024 Application</w:t>
      </w:r>
    </w:p>
    <w:p w14:paraId="0619CAA5" w14:textId="048F25AD" w:rsidR="005C7B1F" w:rsidRPr="0014705A" w:rsidRDefault="000662DB" w:rsidP="00F4601D">
      <w:pPr>
        <w:spacing w:after="0" w:line="240" w:lineRule="auto"/>
        <w:rPr>
          <w:rFonts w:ascii="Open Sans" w:hAnsi="Open Sans" w:cs="Open Sans"/>
          <w:b/>
          <w:bCs/>
        </w:rPr>
      </w:pPr>
      <w:r w:rsidRPr="0014705A">
        <w:rPr>
          <w:rFonts w:ascii="Open Sans" w:hAnsi="Open Sans" w:cs="Open Sans"/>
          <w:b/>
          <w:bCs/>
        </w:rPr>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5"/>
      </w:tblGrid>
      <w:tr w:rsidR="007C240A" w:rsidRPr="0014705A" w14:paraId="7D1BF490" w14:textId="77777777" w:rsidTr="00520850">
        <w:tc>
          <w:tcPr>
            <w:tcW w:w="9895" w:type="dxa"/>
            <w:tcBorders>
              <w:bottom w:val="single" w:sz="4" w:space="0" w:color="auto"/>
            </w:tcBorders>
          </w:tcPr>
          <w:p w14:paraId="2E18810F" w14:textId="77777777" w:rsidR="007C240A" w:rsidRPr="0014705A" w:rsidRDefault="007C240A" w:rsidP="00520850">
            <w:pPr>
              <w:rPr>
                <w:rFonts w:ascii="Open Sans" w:hAnsi="Open Sans" w:cs="Open Sans"/>
                <w:b/>
                <w:bCs/>
                <w:sz w:val="24"/>
                <w:szCs w:val="24"/>
              </w:rPr>
            </w:pPr>
            <w:r w:rsidRPr="0014705A">
              <w:rPr>
                <w:rFonts w:ascii="Open Sans" w:hAnsi="Open Sans" w:cs="Open Sans"/>
                <w:b/>
                <w:bCs/>
                <w:sz w:val="24"/>
                <w:szCs w:val="24"/>
              </w:rPr>
              <w:t xml:space="preserve">Organization Name: </w:t>
            </w:r>
          </w:p>
        </w:tc>
      </w:tr>
      <w:tr w:rsidR="007C240A" w:rsidRPr="0014705A" w14:paraId="4B488641" w14:textId="77777777" w:rsidTr="00520850">
        <w:tc>
          <w:tcPr>
            <w:tcW w:w="9895" w:type="dxa"/>
            <w:tcBorders>
              <w:top w:val="single" w:sz="4" w:space="0" w:color="auto"/>
            </w:tcBorders>
          </w:tcPr>
          <w:p w14:paraId="34822988" w14:textId="77777777" w:rsidR="007C240A" w:rsidRPr="0014705A" w:rsidRDefault="007C240A" w:rsidP="00520850">
            <w:pPr>
              <w:rPr>
                <w:rFonts w:ascii="Open Sans" w:hAnsi="Open Sans" w:cs="Open Sans"/>
                <w:b/>
                <w:bCs/>
                <w:sz w:val="24"/>
                <w:szCs w:val="24"/>
              </w:rPr>
            </w:pPr>
          </w:p>
          <w:p w14:paraId="00800B92" w14:textId="77777777" w:rsidR="007C240A" w:rsidRPr="0014705A" w:rsidRDefault="007C240A" w:rsidP="00520850">
            <w:pPr>
              <w:rPr>
                <w:rFonts w:ascii="Open Sans" w:hAnsi="Open Sans" w:cs="Open Sans"/>
                <w:b/>
                <w:bCs/>
                <w:sz w:val="24"/>
                <w:szCs w:val="24"/>
              </w:rPr>
            </w:pPr>
            <w:r w:rsidRPr="0014705A">
              <w:rPr>
                <w:rFonts w:ascii="Open Sans" w:hAnsi="Open Sans" w:cs="Open Sans"/>
                <w:b/>
                <w:bCs/>
                <w:sz w:val="24"/>
                <w:szCs w:val="24"/>
              </w:rPr>
              <w:t xml:space="preserve">Program Name: </w:t>
            </w:r>
          </w:p>
        </w:tc>
      </w:tr>
    </w:tbl>
    <w:p w14:paraId="1CED678E" w14:textId="77777777" w:rsidR="005D69FD" w:rsidRPr="0014705A" w:rsidRDefault="005D69FD" w:rsidP="00F4601D">
      <w:pPr>
        <w:spacing w:after="0" w:line="240" w:lineRule="auto"/>
        <w:rPr>
          <w:rFonts w:ascii="Open Sans" w:hAnsi="Open Sans" w:cs="Open Sans"/>
        </w:rPr>
      </w:pPr>
    </w:p>
    <w:p w14:paraId="035F99B1" w14:textId="32912B90" w:rsidR="0014705A" w:rsidRPr="0014705A" w:rsidRDefault="0014705A" w:rsidP="0014705A">
      <w:pPr>
        <w:spacing w:after="120" w:line="240" w:lineRule="auto"/>
        <w:rPr>
          <w:rFonts w:ascii="Open Sans" w:hAnsi="Open Sans" w:cs="Open Sans"/>
        </w:rPr>
      </w:pPr>
      <w:r w:rsidRPr="0014705A">
        <w:rPr>
          <w:rFonts w:ascii="Open Sans" w:hAnsi="Open Sans" w:cs="Open Sans"/>
        </w:rPr>
        <w:t>The High School Support Service</w:t>
      </w:r>
      <w:r w:rsidR="00E4608C">
        <w:rPr>
          <w:rFonts w:ascii="Open Sans" w:hAnsi="Open Sans" w:cs="Open Sans"/>
        </w:rPr>
        <w:t>s</w:t>
      </w:r>
      <w:r w:rsidRPr="0014705A">
        <w:rPr>
          <w:rFonts w:ascii="Open Sans" w:hAnsi="Open Sans" w:cs="Open Sans"/>
        </w:rPr>
        <w:t xml:space="preserve"> Program aims to increase postsecondary </w:t>
      </w:r>
      <w:r w:rsidR="00E4608C">
        <w:rPr>
          <w:rFonts w:ascii="Open Sans" w:hAnsi="Open Sans" w:cs="Open Sans"/>
        </w:rPr>
        <w:t xml:space="preserve">preparedness and </w:t>
      </w:r>
      <w:r w:rsidRPr="0014705A">
        <w:rPr>
          <w:rFonts w:ascii="Open Sans" w:hAnsi="Open Sans" w:cs="Open Sans"/>
        </w:rPr>
        <w:t>enrollment for Denver residents and low-income high school students. The Prosperity Denver Fund will invest in programs providing support services that align with the program components and the</w:t>
      </w:r>
      <w:r w:rsidR="00E4608C">
        <w:rPr>
          <w:rFonts w:ascii="Open Sans" w:hAnsi="Open Sans" w:cs="Open Sans"/>
        </w:rPr>
        <w:t xml:space="preserve"> goal</w:t>
      </w:r>
      <w:r w:rsidRPr="0014705A">
        <w:rPr>
          <w:rFonts w:ascii="Open Sans" w:hAnsi="Open Sans" w:cs="Open Sans"/>
        </w:rPr>
        <w:t xml:space="preserve">. </w:t>
      </w:r>
    </w:p>
    <w:p w14:paraId="0597CF15" w14:textId="77777777" w:rsidR="0014705A" w:rsidRPr="0014705A" w:rsidRDefault="0014705A" w:rsidP="0014705A">
      <w:pPr>
        <w:spacing w:after="120" w:line="240" w:lineRule="auto"/>
        <w:rPr>
          <w:rFonts w:ascii="Open Sans" w:hAnsi="Open Sans" w:cs="Open Sans"/>
        </w:rPr>
      </w:pPr>
    </w:p>
    <w:p w14:paraId="2BEFF973" w14:textId="77777777" w:rsidR="0014705A" w:rsidRPr="00FD75F2" w:rsidRDefault="0014705A" w:rsidP="0014705A">
      <w:pPr>
        <w:spacing w:after="120" w:line="240" w:lineRule="auto"/>
        <w:rPr>
          <w:rFonts w:ascii="Open Sans" w:hAnsi="Open Sans" w:cs="Open Sans"/>
          <w:b/>
          <w:bCs/>
          <w:sz w:val="24"/>
          <w:szCs w:val="24"/>
        </w:rPr>
      </w:pPr>
      <w:r w:rsidRPr="00FD75F2">
        <w:rPr>
          <w:rFonts w:ascii="Open Sans" w:hAnsi="Open Sans" w:cs="Open Sans"/>
          <w:b/>
          <w:bCs/>
          <w:sz w:val="24"/>
          <w:szCs w:val="24"/>
        </w:rPr>
        <w:t>Program Components</w:t>
      </w:r>
    </w:p>
    <w:p w14:paraId="304179AF" w14:textId="77777777" w:rsidR="0014705A" w:rsidRPr="0014705A" w:rsidRDefault="0014705A" w:rsidP="00FD75F2">
      <w:pPr>
        <w:spacing w:after="0" w:line="240" w:lineRule="auto"/>
        <w:rPr>
          <w:rFonts w:ascii="Open Sans" w:hAnsi="Open Sans" w:cs="Open Sans"/>
        </w:rPr>
      </w:pPr>
      <w:r w:rsidRPr="0014705A">
        <w:rPr>
          <w:rFonts w:ascii="Open Sans" w:hAnsi="Open Sans" w:cs="Open Sans"/>
        </w:rPr>
        <w:t>Academic Planning and Support</w:t>
      </w:r>
    </w:p>
    <w:p w14:paraId="5AE5FE4C" w14:textId="6BAAE4AC" w:rsidR="0014705A" w:rsidRPr="0014705A" w:rsidRDefault="0014705A" w:rsidP="00FD75F2">
      <w:pPr>
        <w:spacing w:after="0" w:line="240" w:lineRule="auto"/>
        <w:rPr>
          <w:rFonts w:ascii="Open Sans" w:hAnsi="Open Sans" w:cs="Open Sans"/>
        </w:rPr>
      </w:pPr>
      <w:r w:rsidRPr="0014705A">
        <w:rPr>
          <w:rFonts w:ascii="Open Sans" w:hAnsi="Open Sans" w:cs="Open Sans"/>
        </w:rPr>
        <w:t xml:space="preserve">Career and </w:t>
      </w:r>
      <w:r w:rsidR="00F133BA">
        <w:rPr>
          <w:rFonts w:ascii="Open Sans" w:hAnsi="Open Sans" w:cs="Open Sans"/>
        </w:rPr>
        <w:t>Postsecondary</w:t>
      </w:r>
      <w:r w:rsidRPr="0014705A">
        <w:rPr>
          <w:rFonts w:ascii="Open Sans" w:hAnsi="Open Sans" w:cs="Open Sans"/>
        </w:rPr>
        <w:t xml:space="preserve"> Exploration</w:t>
      </w:r>
    </w:p>
    <w:p w14:paraId="3A9B92DD" w14:textId="77777777" w:rsidR="0014705A" w:rsidRPr="0014705A" w:rsidRDefault="0014705A" w:rsidP="00FD75F2">
      <w:pPr>
        <w:spacing w:after="0" w:line="240" w:lineRule="auto"/>
        <w:rPr>
          <w:rFonts w:ascii="Open Sans" w:hAnsi="Open Sans" w:cs="Open Sans"/>
        </w:rPr>
      </w:pPr>
      <w:r w:rsidRPr="0014705A">
        <w:rPr>
          <w:rFonts w:ascii="Open Sans" w:hAnsi="Open Sans" w:cs="Open Sans"/>
        </w:rPr>
        <w:t>Family Engagement and Partnership</w:t>
      </w:r>
    </w:p>
    <w:p w14:paraId="7D5DEA4B" w14:textId="77777777" w:rsidR="0014705A" w:rsidRPr="0014705A" w:rsidRDefault="0014705A" w:rsidP="00FD75F2">
      <w:pPr>
        <w:spacing w:after="0" w:line="240" w:lineRule="auto"/>
        <w:rPr>
          <w:rFonts w:ascii="Open Sans" w:hAnsi="Open Sans" w:cs="Open Sans"/>
        </w:rPr>
      </w:pPr>
      <w:r w:rsidRPr="0014705A">
        <w:rPr>
          <w:rFonts w:ascii="Open Sans" w:hAnsi="Open Sans" w:cs="Open Sans"/>
        </w:rPr>
        <w:t>Financial Support and Resources</w:t>
      </w:r>
    </w:p>
    <w:p w14:paraId="16F2406D" w14:textId="77777777" w:rsidR="0014705A" w:rsidRDefault="0014705A" w:rsidP="00FD75F2">
      <w:pPr>
        <w:spacing w:after="0" w:line="240" w:lineRule="auto"/>
        <w:rPr>
          <w:rFonts w:ascii="Open Sans" w:hAnsi="Open Sans" w:cs="Open Sans"/>
        </w:rPr>
      </w:pPr>
      <w:r w:rsidRPr="0014705A">
        <w:rPr>
          <w:rFonts w:ascii="Open Sans" w:hAnsi="Open Sans" w:cs="Open Sans"/>
        </w:rPr>
        <w:t>Individualized Guidance/Mentorship</w:t>
      </w:r>
    </w:p>
    <w:p w14:paraId="3BFF3B39" w14:textId="77777777" w:rsidR="007D7F4B" w:rsidRPr="0014705A" w:rsidRDefault="007D7F4B" w:rsidP="00FD75F2">
      <w:pPr>
        <w:spacing w:after="0" w:line="240" w:lineRule="auto"/>
        <w:rPr>
          <w:rFonts w:ascii="Open Sans" w:hAnsi="Open Sans" w:cs="Open Sans"/>
        </w:rPr>
      </w:pPr>
      <w:r>
        <w:rPr>
          <w:rFonts w:ascii="Open Sans" w:hAnsi="Open Sans" w:cs="Open Sans"/>
        </w:rPr>
        <w:t>Postsecondary</w:t>
      </w:r>
      <w:r w:rsidRPr="0014705A">
        <w:rPr>
          <w:rFonts w:ascii="Open Sans" w:hAnsi="Open Sans" w:cs="Open Sans"/>
        </w:rPr>
        <w:t xml:space="preserve"> Preparation and Enrollment</w:t>
      </w:r>
    </w:p>
    <w:p w14:paraId="669E4EC4" w14:textId="77777777" w:rsidR="0014705A" w:rsidRPr="0014705A" w:rsidRDefault="0014705A" w:rsidP="0014705A">
      <w:pPr>
        <w:spacing w:after="120" w:line="240" w:lineRule="auto"/>
        <w:rPr>
          <w:rFonts w:ascii="Open Sans" w:hAnsi="Open Sans" w:cs="Open Sans"/>
        </w:rPr>
      </w:pPr>
    </w:p>
    <w:p w14:paraId="6240A5BE" w14:textId="77777777" w:rsidR="0014705A" w:rsidRPr="00FD75F2" w:rsidRDefault="0014705A" w:rsidP="0014705A">
      <w:pPr>
        <w:spacing w:after="120" w:line="240" w:lineRule="auto"/>
        <w:rPr>
          <w:rFonts w:ascii="Open Sans" w:hAnsi="Open Sans" w:cs="Open Sans"/>
          <w:b/>
          <w:bCs/>
          <w:sz w:val="24"/>
          <w:szCs w:val="24"/>
        </w:rPr>
      </w:pPr>
      <w:r w:rsidRPr="00FD75F2">
        <w:rPr>
          <w:rFonts w:ascii="Open Sans" w:hAnsi="Open Sans" w:cs="Open Sans"/>
          <w:b/>
          <w:bCs/>
          <w:sz w:val="24"/>
          <w:szCs w:val="24"/>
        </w:rPr>
        <w:t>Instructions</w:t>
      </w:r>
    </w:p>
    <w:p w14:paraId="65DA6669" w14:textId="3D69E2B6" w:rsidR="003D10E1" w:rsidRDefault="0014705A" w:rsidP="0014705A">
      <w:pPr>
        <w:pStyle w:val="ListParagraph"/>
        <w:numPr>
          <w:ilvl w:val="0"/>
          <w:numId w:val="14"/>
        </w:numPr>
        <w:spacing w:after="120" w:line="240" w:lineRule="auto"/>
        <w:rPr>
          <w:rFonts w:ascii="Open Sans" w:hAnsi="Open Sans" w:cs="Open Sans"/>
        </w:rPr>
      </w:pPr>
      <w:r w:rsidRPr="0014705A">
        <w:rPr>
          <w:rFonts w:ascii="Open Sans" w:hAnsi="Open Sans" w:cs="Open Sans"/>
        </w:rPr>
        <w:t xml:space="preserve">For each program component, provide an overview of the </w:t>
      </w:r>
      <w:r w:rsidR="004F4BD8">
        <w:rPr>
          <w:rFonts w:ascii="Open Sans" w:hAnsi="Open Sans" w:cs="Open Sans"/>
        </w:rPr>
        <w:t>programming and strategies</w:t>
      </w:r>
      <w:r w:rsidRPr="0014705A">
        <w:rPr>
          <w:rFonts w:ascii="Open Sans" w:hAnsi="Open Sans" w:cs="Open Sans"/>
        </w:rPr>
        <w:t xml:space="preserve">, including the services offered, the metrics used to </w:t>
      </w:r>
      <w:r w:rsidR="003408CF">
        <w:rPr>
          <w:rFonts w:ascii="Open Sans" w:hAnsi="Open Sans" w:cs="Open Sans"/>
        </w:rPr>
        <w:t>track</w:t>
      </w:r>
      <w:r w:rsidRPr="0014705A">
        <w:rPr>
          <w:rFonts w:ascii="Open Sans" w:hAnsi="Open Sans" w:cs="Open Sans"/>
        </w:rPr>
        <w:t xml:space="preserve"> progress, and the outcomes achieved.</w:t>
      </w:r>
      <w:r w:rsidR="00DE6692">
        <w:rPr>
          <w:rFonts w:ascii="Open Sans" w:hAnsi="Open Sans" w:cs="Open Sans"/>
        </w:rPr>
        <w:t xml:space="preserve"> </w:t>
      </w:r>
    </w:p>
    <w:p w14:paraId="683F7599" w14:textId="7A53D2C1" w:rsidR="006A6976" w:rsidRPr="006A6976" w:rsidRDefault="000468D5" w:rsidP="006A6976">
      <w:pPr>
        <w:pStyle w:val="ListParagraph"/>
        <w:numPr>
          <w:ilvl w:val="0"/>
          <w:numId w:val="14"/>
        </w:numPr>
        <w:spacing w:after="120" w:line="240" w:lineRule="auto"/>
        <w:rPr>
          <w:rFonts w:ascii="Open Sans" w:hAnsi="Open Sans" w:cs="Open Sans"/>
        </w:rPr>
      </w:pPr>
      <w:r>
        <w:rPr>
          <w:rFonts w:ascii="Open Sans" w:hAnsi="Open Sans" w:cs="Open Sans"/>
        </w:rPr>
        <w:t xml:space="preserve">If the program </w:t>
      </w:r>
      <w:r w:rsidR="006974AC">
        <w:rPr>
          <w:rFonts w:ascii="Open Sans" w:hAnsi="Open Sans" w:cs="Open Sans"/>
        </w:rPr>
        <w:t>partners</w:t>
      </w:r>
      <w:r>
        <w:rPr>
          <w:rFonts w:ascii="Open Sans" w:hAnsi="Open Sans" w:cs="Open Sans"/>
        </w:rPr>
        <w:t xml:space="preserve"> with </w:t>
      </w:r>
      <w:r w:rsidR="00442F6B">
        <w:rPr>
          <w:rFonts w:ascii="Open Sans" w:hAnsi="Open Sans" w:cs="Open Sans"/>
        </w:rPr>
        <w:t xml:space="preserve">an </w:t>
      </w:r>
      <w:r>
        <w:rPr>
          <w:rFonts w:ascii="Open Sans" w:hAnsi="Open Sans" w:cs="Open Sans"/>
        </w:rPr>
        <w:t xml:space="preserve">organization to </w:t>
      </w:r>
      <w:r w:rsidR="008B09FD">
        <w:rPr>
          <w:rFonts w:ascii="Open Sans" w:hAnsi="Open Sans" w:cs="Open Sans"/>
        </w:rPr>
        <w:t>fulfill</w:t>
      </w:r>
      <w:r>
        <w:rPr>
          <w:rFonts w:ascii="Open Sans" w:hAnsi="Open Sans" w:cs="Open Sans"/>
        </w:rPr>
        <w:t xml:space="preserve"> th</w:t>
      </w:r>
      <w:r w:rsidR="008B09FD">
        <w:rPr>
          <w:rFonts w:ascii="Open Sans" w:hAnsi="Open Sans" w:cs="Open Sans"/>
        </w:rPr>
        <w:t>e program component</w:t>
      </w:r>
      <w:r>
        <w:rPr>
          <w:rFonts w:ascii="Open Sans" w:hAnsi="Open Sans" w:cs="Open Sans"/>
        </w:rPr>
        <w:t xml:space="preserve">, please </w:t>
      </w:r>
      <w:r w:rsidR="00442F6B">
        <w:rPr>
          <w:rFonts w:ascii="Open Sans" w:hAnsi="Open Sans" w:cs="Open Sans"/>
        </w:rPr>
        <w:t xml:space="preserve">describe the partnership and the </w:t>
      </w:r>
      <w:r w:rsidR="008B09FD">
        <w:rPr>
          <w:rFonts w:ascii="Open Sans" w:hAnsi="Open Sans" w:cs="Open Sans"/>
        </w:rPr>
        <w:t xml:space="preserve">support provided. </w:t>
      </w:r>
    </w:p>
    <w:p w14:paraId="02948C42" w14:textId="77777777" w:rsidR="0014705A" w:rsidRPr="00DE6692" w:rsidRDefault="0014705A" w:rsidP="0014705A">
      <w:pPr>
        <w:pStyle w:val="ListParagraph"/>
        <w:numPr>
          <w:ilvl w:val="0"/>
          <w:numId w:val="14"/>
        </w:numPr>
        <w:spacing w:after="120" w:line="240" w:lineRule="auto"/>
        <w:rPr>
          <w:rFonts w:ascii="Open Sans" w:hAnsi="Open Sans" w:cs="Open Sans"/>
        </w:rPr>
      </w:pPr>
      <w:r w:rsidRPr="00DE6692">
        <w:rPr>
          <w:rFonts w:ascii="Open Sans" w:hAnsi="Open Sans" w:cs="Open Sans"/>
        </w:rPr>
        <w:t xml:space="preserve">Utilize the HSSSP Program Component Guide for examples of programming and strategies. </w:t>
      </w:r>
    </w:p>
    <w:p w14:paraId="17D56C7D" w14:textId="36206555" w:rsidR="0014705A" w:rsidRPr="0014705A" w:rsidRDefault="0014705A" w:rsidP="0014705A">
      <w:pPr>
        <w:pStyle w:val="ListParagraph"/>
        <w:numPr>
          <w:ilvl w:val="0"/>
          <w:numId w:val="14"/>
        </w:numPr>
        <w:spacing w:after="120" w:line="240" w:lineRule="auto"/>
        <w:rPr>
          <w:rFonts w:ascii="Open Sans" w:hAnsi="Open Sans" w:cs="Open Sans"/>
        </w:rPr>
      </w:pPr>
      <w:r w:rsidRPr="00DE6692">
        <w:rPr>
          <w:rFonts w:ascii="Open Sans" w:hAnsi="Open Sans" w:cs="Open Sans"/>
        </w:rPr>
        <w:t>Refer to the HSSSP Rubric</w:t>
      </w:r>
      <w:r w:rsidRPr="0014705A">
        <w:rPr>
          <w:rFonts w:ascii="Open Sans" w:hAnsi="Open Sans" w:cs="Open Sans"/>
        </w:rPr>
        <w:t xml:space="preserve"> for the evaluation criteria relevant to this </w:t>
      </w:r>
      <w:r w:rsidR="009D208E">
        <w:rPr>
          <w:rFonts w:ascii="Open Sans" w:hAnsi="Open Sans" w:cs="Open Sans"/>
        </w:rPr>
        <w:t>application section</w:t>
      </w:r>
      <w:r w:rsidRPr="0014705A">
        <w:rPr>
          <w:rFonts w:ascii="Open Sans" w:hAnsi="Open Sans" w:cs="Open Sans"/>
        </w:rPr>
        <w:t>.</w:t>
      </w:r>
    </w:p>
    <w:p w14:paraId="34CD1501" w14:textId="77777777" w:rsidR="00622568" w:rsidRPr="00734690" w:rsidRDefault="00622568" w:rsidP="00622568">
      <w:pPr>
        <w:pStyle w:val="ListParagraph"/>
        <w:numPr>
          <w:ilvl w:val="0"/>
          <w:numId w:val="14"/>
        </w:numPr>
        <w:spacing w:after="120" w:line="240" w:lineRule="auto"/>
        <w:rPr>
          <w:rFonts w:ascii="Open Sans" w:hAnsi="Open Sans" w:cs="Open Sans"/>
        </w:rPr>
      </w:pPr>
      <w:r w:rsidRPr="00734690">
        <w:rPr>
          <w:rFonts w:ascii="Open Sans" w:hAnsi="Open Sans" w:cs="Open Sans"/>
        </w:rPr>
        <w:t xml:space="preserve">Attend the training webinar and Help Desk session for questions and support. Visit the </w:t>
      </w:r>
      <w:hyperlink r:id="rId9" w:history="1">
        <w:r w:rsidRPr="006679DE">
          <w:rPr>
            <w:rStyle w:val="Hyperlink"/>
            <w:rFonts w:ascii="Open Sans" w:hAnsi="Open Sans" w:cs="Open Sans"/>
            <w:color w:val="0070C0"/>
          </w:rPr>
          <w:t>HSSSP  webpage</w:t>
        </w:r>
      </w:hyperlink>
      <w:r w:rsidRPr="00734690">
        <w:rPr>
          <w:rFonts w:ascii="Open Sans" w:hAnsi="Open Sans" w:cs="Open Sans"/>
        </w:rPr>
        <w:t xml:space="preserve"> for more information. </w:t>
      </w:r>
    </w:p>
    <w:p w14:paraId="131FC773" w14:textId="07877AF0" w:rsidR="00622568" w:rsidRPr="00734690" w:rsidRDefault="00622568" w:rsidP="00622568">
      <w:pPr>
        <w:pStyle w:val="ListParagraph"/>
        <w:numPr>
          <w:ilvl w:val="0"/>
          <w:numId w:val="14"/>
        </w:numPr>
        <w:spacing w:after="120" w:line="240" w:lineRule="auto"/>
        <w:rPr>
          <w:rFonts w:ascii="Open Sans" w:hAnsi="Open Sans" w:cs="Open Sans"/>
        </w:rPr>
      </w:pPr>
      <w:r w:rsidRPr="00734690">
        <w:rPr>
          <w:rFonts w:ascii="Open Sans" w:hAnsi="Open Sans" w:cs="Open Sans"/>
        </w:rPr>
        <w:t>Th</w:t>
      </w:r>
      <w:r>
        <w:rPr>
          <w:rFonts w:ascii="Open Sans" w:hAnsi="Open Sans" w:cs="Open Sans"/>
        </w:rPr>
        <w:t xml:space="preserve">e completed </w:t>
      </w:r>
      <w:r w:rsidRPr="00734690">
        <w:rPr>
          <w:rFonts w:ascii="Open Sans" w:hAnsi="Open Sans" w:cs="Open Sans"/>
        </w:rPr>
        <w:t xml:space="preserve">document must be </w:t>
      </w:r>
      <w:r w:rsidR="00400457">
        <w:rPr>
          <w:rFonts w:ascii="Open Sans" w:hAnsi="Open Sans" w:cs="Open Sans"/>
        </w:rPr>
        <w:t xml:space="preserve">uploaded </w:t>
      </w:r>
      <w:r w:rsidR="001B0D6D">
        <w:rPr>
          <w:rFonts w:ascii="Open Sans" w:hAnsi="Open Sans" w:cs="Open Sans"/>
        </w:rPr>
        <w:t>and submitted with the a</w:t>
      </w:r>
      <w:r w:rsidR="00400457">
        <w:rPr>
          <w:rFonts w:ascii="Open Sans" w:hAnsi="Open Sans" w:cs="Open Sans"/>
        </w:rPr>
        <w:t xml:space="preserve">pplication </w:t>
      </w:r>
      <w:r w:rsidRPr="00734690">
        <w:rPr>
          <w:rFonts w:ascii="Open Sans" w:hAnsi="Open Sans" w:cs="Open Sans"/>
        </w:rPr>
        <w:t>by October 21, 2024</w:t>
      </w:r>
      <w:r>
        <w:rPr>
          <w:rFonts w:ascii="Open Sans" w:hAnsi="Open Sans" w:cs="Open Sans"/>
        </w:rPr>
        <w:t>, at 5:00 pm</w:t>
      </w:r>
      <w:r w:rsidRPr="00734690">
        <w:rPr>
          <w:rFonts w:ascii="Open Sans" w:hAnsi="Open Sans" w:cs="Open Sans"/>
        </w:rPr>
        <w:t>.</w:t>
      </w:r>
    </w:p>
    <w:p w14:paraId="45332FC3" w14:textId="77777777" w:rsidR="00622568" w:rsidRPr="00734690" w:rsidRDefault="00622568" w:rsidP="00622568">
      <w:pPr>
        <w:pStyle w:val="ListParagraph"/>
        <w:numPr>
          <w:ilvl w:val="0"/>
          <w:numId w:val="14"/>
        </w:numPr>
        <w:spacing w:after="120" w:line="240" w:lineRule="auto"/>
        <w:rPr>
          <w:rFonts w:ascii="Open Sans" w:hAnsi="Open Sans" w:cs="Open Sans"/>
        </w:rPr>
      </w:pPr>
      <w:r w:rsidRPr="00734690">
        <w:rPr>
          <w:rFonts w:ascii="Open Sans" w:hAnsi="Open Sans" w:cs="Open Sans"/>
        </w:rPr>
        <w:t xml:space="preserve">Late submissions will not be accepted. </w:t>
      </w:r>
    </w:p>
    <w:p w14:paraId="7ADC0BCC" w14:textId="78AF01A5" w:rsidR="00B30974" w:rsidRDefault="00622568" w:rsidP="00622568">
      <w:pPr>
        <w:tabs>
          <w:tab w:val="left" w:pos="2744"/>
        </w:tabs>
        <w:spacing w:after="120" w:line="240" w:lineRule="auto"/>
        <w:rPr>
          <w:rFonts w:ascii="Open Sans" w:hAnsi="Open Sans" w:cs="Open Sans"/>
        </w:rPr>
      </w:pPr>
      <w:r>
        <w:rPr>
          <w:rFonts w:ascii="Open Sans" w:hAnsi="Open Sans" w:cs="Open Sans"/>
        </w:rPr>
        <w:tab/>
      </w:r>
    </w:p>
    <w:p w14:paraId="10ECC247" w14:textId="77777777" w:rsidR="00B30974" w:rsidRDefault="00B30974" w:rsidP="00B30974">
      <w:pPr>
        <w:rPr>
          <w:rFonts w:ascii="Open Sans" w:hAnsi="Open Sans" w:cs="Open Sans"/>
        </w:rPr>
      </w:pPr>
    </w:p>
    <w:p w14:paraId="056D0104" w14:textId="77777777" w:rsidR="006A6976" w:rsidRPr="00B30974" w:rsidRDefault="006A6976" w:rsidP="00B30974">
      <w:pPr>
        <w:rPr>
          <w:rFonts w:ascii="Open Sans" w:hAnsi="Open Sans" w:cs="Open Sans"/>
        </w:rPr>
      </w:pPr>
    </w:p>
    <w:p w14:paraId="3FB651EA" w14:textId="374FF43E" w:rsidR="00B30974" w:rsidRDefault="00B30974" w:rsidP="00B30974">
      <w:pPr>
        <w:tabs>
          <w:tab w:val="left" w:pos="3519"/>
        </w:tabs>
        <w:spacing w:after="120" w:line="240" w:lineRule="auto"/>
        <w:rPr>
          <w:rFonts w:ascii="Open Sans" w:hAnsi="Open Sans" w:cs="Open Sans"/>
        </w:rPr>
      </w:pPr>
      <w:r>
        <w:rPr>
          <w:rFonts w:ascii="Open Sans" w:hAnsi="Open Sans" w:cs="Open Sans"/>
        </w:rPr>
        <w:tab/>
      </w:r>
    </w:p>
    <w:p w14:paraId="5F6B3C14" w14:textId="6F1A940A" w:rsidR="008B68A9" w:rsidRPr="0014705A" w:rsidRDefault="006E7CCA" w:rsidP="0014705A">
      <w:pPr>
        <w:spacing w:after="120" w:line="240" w:lineRule="auto"/>
        <w:rPr>
          <w:rFonts w:ascii="Open Sans" w:hAnsi="Open Sans" w:cs="Open Sans"/>
          <w:b/>
          <w:bCs/>
        </w:rPr>
      </w:pPr>
      <w:r w:rsidRPr="0014705A">
        <w:rPr>
          <w:rFonts w:ascii="Open Sans" w:hAnsi="Open Sans" w:cs="Open Sans"/>
          <w:b/>
          <w:bCs/>
        </w:rPr>
        <w:lastRenderedPageBreak/>
        <w:t>Program Component: Academic Planning and Support</w:t>
      </w:r>
    </w:p>
    <w:p w14:paraId="1D1C61A1" w14:textId="49AAA4AB" w:rsidR="006E7CCA" w:rsidRPr="0014705A" w:rsidRDefault="00A209F5" w:rsidP="0014705A">
      <w:pPr>
        <w:spacing w:after="120" w:line="240" w:lineRule="auto"/>
        <w:rPr>
          <w:rFonts w:ascii="Open Sans" w:hAnsi="Open Sans" w:cs="Open Sans"/>
        </w:rPr>
      </w:pPr>
      <w:r w:rsidRPr="005E06DB">
        <w:rPr>
          <w:rFonts w:ascii="Open Sans" w:hAnsi="Open Sans" w:cs="Open Sans"/>
          <w:b/>
          <w:bCs/>
        </w:rPr>
        <w:t>Description:</w:t>
      </w:r>
      <w:r w:rsidRPr="0014705A">
        <w:rPr>
          <w:rFonts w:ascii="Open Sans" w:hAnsi="Open Sans" w:cs="Open Sans"/>
        </w:rPr>
        <w:t xml:space="preserve"> </w:t>
      </w:r>
      <w:r w:rsidR="006E7CCA" w:rsidRPr="0014705A">
        <w:rPr>
          <w:rFonts w:ascii="Open Sans" w:hAnsi="Open Sans" w:cs="Open Sans"/>
        </w:rPr>
        <w:t>Preparing students for high school graduation and postsecondary success through academic enrichment, skills development, and comprehensive support.</w:t>
      </w:r>
    </w:p>
    <w:p w14:paraId="1D1646A9" w14:textId="2BCC67C8" w:rsidR="0003442F" w:rsidRPr="0014705A" w:rsidRDefault="008F6748" w:rsidP="0014705A">
      <w:pPr>
        <w:pStyle w:val="ListParagraph"/>
        <w:numPr>
          <w:ilvl w:val="0"/>
          <w:numId w:val="15"/>
        </w:numPr>
        <w:spacing w:after="120" w:line="240" w:lineRule="auto"/>
        <w:rPr>
          <w:rFonts w:ascii="Open Sans" w:hAnsi="Open Sans" w:cs="Open Sans"/>
        </w:rPr>
      </w:pPr>
      <w:r w:rsidRPr="008F6748">
        <w:rPr>
          <w:rFonts w:ascii="Open Sans" w:hAnsi="Open Sans" w:cs="Open Sans"/>
          <w:b/>
          <w:bCs/>
        </w:rPr>
        <w:t>Programming and Strategies:</w:t>
      </w:r>
      <w:r>
        <w:rPr>
          <w:rFonts w:ascii="Open Sans" w:hAnsi="Open Sans" w:cs="Open Sans"/>
        </w:rPr>
        <w:t xml:space="preserve"> </w:t>
      </w:r>
      <w:r w:rsidR="00573138" w:rsidRPr="0014705A">
        <w:rPr>
          <w:rFonts w:ascii="Open Sans" w:hAnsi="Open Sans" w:cs="Open Sans"/>
        </w:rPr>
        <w:t>List the programming and</w:t>
      </w:r>
      <w:r w:rsidR="009F558C" w:rsidRPr="0014705A">
        <w:rPr>
          <w:rFonts w:ascii="Open Sans" w:hAnsi="Open Sans" w:cs="Open Sans"/>
        </w:rPr>
        <w:t xml:space="preserve"> strategies provided</w:t>
      </w:r>
      <w:r w:rsidR="00E65224" w:rsidRPr="0014705A">
        <w:rPr>
          <w:rFonts w:ascii="Open Sans" w:hAnsi="Open Sans" w:cs="Open Sans"/>
        </w:rPr>
        <w:t xml:space="preserve"> to support this component. </w:t>
      </w:r>
    </w:p>
    <w:p w14:paraId="2F3C8B31" w14:textId="77F5EAA0" w:rsidR="006D519B" w:rsidRDefault="008F6748" w:rsidP="0014705A">
      <w:pPr>
        <w:pStyle w:val="ListParagraph"/>
        <w:numPr>
          <w:ilvl w:val="0"/>
          <w:numId w:val="15"/>
        </w:numPr>
        <w:spacing w:after="120" w:line="240" w:lineRule="auto"/>
        <w:rPr>
          <w:rFonts w:ascii="Open Sans" w:hAnsi="Open Sans" w:cs="Open Sans"/>
        </w:rPr>
      </w:pPr>
      <w:r w:rsidRPr="008F6748">
        <w:rPr>
          <w:rFonts w:ascii="Open Sans" w:hAnsi="Open Sans" w:cs="Open Sans"/>
          <w:b/>
          <w:bCs/>
        </w:rPr>
        <w:t>Summary:</w:t>
      </w:r>
      <w:r>
        <w:rPr>
          <w:rFonts w:ascii="Open Sans" w:hAnsi="Open Sans" w:cs="Open Sans"/>
        </w:rPr>
        <w:t xml:space="preserve"> </w:t>
      </w:r>
      <w:r w:rsidR="0003442F" w:rsidRPr="0014705A">
        <w:rPr>
          <w:rFonts w:ascii="Open Sans" w:hAnsi="Open Sans" w:cs="Open Sans"/>
        </w:rPr>
        <w:t>Please provide a summary that includes the service delivered, the metric used</w:t>
      </w:r>
      <w:r w:rsidR="00341462">
        <w:rPr>
          <w:rFonts w:ascii="Open Sans" w:hAnsi="Open Sans" w:cs="Open Sans"/>
        </w:rPr>
        <w:t xml:space="preserve"> to track progress</w:t>
      </w:r>
      <w:r w:rsidR="0003442F" w:rsidRPr="0014705A">
        <w:rPr>
          <w:rFonts w:ascii="Open Sans" w:hAnsi="Open Sans" w:cs="Open Sans"/>
        </w:rPr>
        <w:t>, and the outcome.</w:t>
      </w:r>
      <w:r w:rsidR="001C4ABE">
        <w:rPr>
          <w:rFonts w:ascii="Open Sans" w:hAnsi="Open Sans" w:cs="Open Sans"/>
        </w:rPr>
        <w:t xml:space="preserve"> </w:t>
      </w:r>
    </w:p>
    <w:p w14:paraId="574FC9B0" w14:textId="7008C894" w:rsidR="00E65224" w:rsidRDefault="005F10B1" w:rsidP="006D519B">
      <w:pPr>
        <w:pStyle w:val="ListParagraph"/>
        <w:numPr>
          <w:ilvl w:val="1"/>
          <w:numId w:val="15"/>
        </w:numPr>
        <w:spacing w:after="120" w:line="240" w:lineRule="auto"/>
        <w:rPr>
          <w:rFonts w:ascii="Open Sans" w:hAnsi="Open Sans" w:cs="Open Sans"/>
        </w:rPr>
      </w:pPr>
      <w:r>
        <w:rPr>
          <w:rFonts w:ascii="Open Sans" w:hAnsi="Open Sans" w:cs="Open Sans"/>
        </w:rPr>
        <w:t xml:space="preserve">If the program </w:t>
      </w:r>
      <w:r w:rsidR="00952F02">
        <w:rPr>
          <w:rFonts w:ascii="Open Sans" w:hAnsi="Open Sans" w:cs="Open Sans"/>
        </w:rPr>
        <w:t>fu</w:t>
      </w:r>
      <w:r w:rsidR="0047693C">
        <w:rPr>
          <w:rFonts w:ascii="Open Sans" w:hAnsi="Open Sans" w:cs="Open Sans"/>
        </w:rPr>
        <w:t>lfills</w:t>
      </w:r>
      <w:r>
        <w:rPr>
          <w:rFonts w:ascii="Open Sans" w:hAnsi="Open Sans" w:cs="Open Sans"/>
        </w:rPr>
        <w:t xml:space="preserve"> t</w:t>
      </w:r>
      <w:r w:rsidR="001C4ABE">
        <w:rPr>
          <w:rFonts w:ascii="Open Sans" w:hAnsi="Open Sans" w:cs="Open Sans"/>
        </w:rPr>
        <w:t xml:space="preserve">his </w:t>
      </w:r>
      <w:r>
        <w:rPr>
          <w:rFonts w:ascii="Open Sans" w:hAnsi="Open Sans" w:cs="Open Sans"/>
        </w:rPr>
        <w:t>component</w:t>
      </w:r>
      <w:r w:rsidR="001C4ABE">
        <w:rPr>
          <w:rFonts w:ascii="Open Sans" w:hAnsi="Open Sans" w:cs="Open Sans"/>
        </w:rPr>
        <w:t xml:space="preserve"> through a partnership, please detail </w:t>
      </w:r>
      <w:r w:rsidR="004C699C">
        <w:rPr>
          <w:rFonts w:ascii="Open Sans" w:hAnsi="Open Sans" w:cs="Open Sans"/>
        </w:rPr>
        <w:t>the partnership and the support provided</w:t>
      </w:r>
      <w:r w:rsidR="001C4ABE">
        <w:rPr>
          <w:rFonts w:ascii="Open Sans" w:hAnsi="Open Sans" w:cs="Open Sans"/>
        </w:rPr>
        <w:t>.</w:t>
      </w:r>
    </w:p>
    <w:p w14:paraId="40900D43" w14:textId="436C9F7D" w:rsidR="006D519B" w:rsidRPr="0014705A" w:rsidRDefault="006D519B" w:rsidP="006D519B">
      <w:pPr>
        <w:pStyle w:val="ListParagraph"/>
        <w:numPr>
          <w:ilvl w:val="1"/>
          <w:numId w:val="15"/>
        </w:numPr>
        <w:spacing w:after="120" w:line="240" w:lineRule="auto"/>
        <w:rPr>
          <w:rFonts w:ascii="Open Sans" w:hAnsi="Open Sans" w:cs="Open Sans"/>
        </w:rPr>
      </w:pPr>
      <w:r>
        <w:rPr>
          <w:rFonts w:ascii="Open Sans" w:hAnsi="Open Sans" w:cs="Open Sans"/>
        </w:rPr>
        <w:t>If the program is not providing</w:t>
      </w:r>
      <w:r w:rsidR="00CF53B6">
        <w:rPr>
          <w:rFonts w:ascii="Open Sans" w:hAnsi="Open Sans" w:cs="Open Sans"/>
        </w:rPr>
        <w:t xml:space="preserve"> (or partnering) support for this program component, please </w:t>
      </w:r>
      <w:r w:rsidR="009134D2">
        <w:rPr>
          <w:rFonts w:ascii="Open Sans" w:hAnsi="Open Sans" w:cs="Open Sans"/>
        </w:rPr>
        <w:t xml:space="preserve">note it as “non-applicable”. </w:t>
      </w:r>
    </w:p>
    <w:p w14:paraId="78CA5032" w14:textId="2322A235" w:rsidR="0013037D" w:rsidRPr="0014705A" w:rsidRDefault="0013037D" w:rsidP="0014705A">
      <w:pPr>
        <w:pStyle w:val="ListParagraph"/>
        <w:numPr>
          <w:ilvl w:val="0"/>
          <w:numId w:val="15"/>
        </w:numPr>
        <w:spacing w:after="120" w:line="240" w:lineRule="auto"/>
        <w:rPr>
          <w:rFonts w:ascii="Open Sans" w:hAnsi="Open Sans" w:cs="Open Sans"/>
        </w:rPr>
      </w:pPr>
      <w:r w:rsidRPr="0014705A">
        <w:rPr>
          <w:rFonts w:ascii="Open Sans" w:hAnsi="Open Sans" w:cs="Open Sans"/>
        </w:rPr>
        <w:t xml:space="preserve">Add and remove rows as needed. </w:t>
      </w:r>
    </w:p>
    <w:p w14:paraId="4695DD32" w14:textId="77777777" w:rsidR="003B5E7C" w:rsidRPr="0014705A" w:rsidRDefault="003B5E7C" w:rsidP="003B5E7C">
      <w:pPr>
        <w:pStyle w:val="ListParagraph"/>
        <w:rPr>
          <w:rFonts w:ascii="Open Sans" w:hAnsi="Open Sans" w:cs="Open Sans"/>
        </w:rPr>
      </w:pPr>
    </w:p>
    <w:tbl>
      <w:tblPr>
        <w:tblStyle w:val="TableGrid"/>
        <w:tblW w:w="0" w:type="auto"/>
        <w:tblLook w:val="04A0" w:firstRow="1" w:lastRow="0" w:firstColumn="1" w:lastColumn="0" w:noHBand="0" w:noVBand="1"/>
      </w:tblPr>
      <w:tblGrid>
        <w:gridCol w:w="3775"/>
        <w:gridCol w:w="7015"/>
      </w:tblGrid>
      <w:tr w:rsidR="00E65224" w:rsidRPr="0014705A" w14:paraId="72ECEE5F" w14:textId="77777777" w:rsidTr="00E65224">
        <w:tc>
          <w:tcPr>
            <w:tcW w:w="3775" w:type="dxa"/>
          </w:tcPr>
          <w:p w14:paraId="3BA048A7" w14:textId="7B7AA2A9" w:rsidR="00E65224" w:rsidRPr="0014705A" w:rsidRDefault="008971DF" w:rsidP="0003442F">
            <w:pPr>
              <w:jc w:val="center"/>
              <w:rPr>
                <w:rFonts w:ascii="Open Sans" w:hAnsi="Open Sans" w:cs="Open Sans"/>
                <w:b/>
                <w:bCs/>
              </w:rPr>
            </w:pPr>
            <w:r w:rsidRPr="0014705A">
              <w:rPr>
                <w:rFonts w:ascii="Open Sans" w:hAnsi="Open Sans" w:cs="Open Sans"/>
                <w:b/>
                <w:bCs/>
              </w:rPr>
              <w:t>Programming</w:t>
            </w:r>
            <w:r w:rsidR="00CB49E6" w:rsidRPr="0014705A">
              <w:rPr>
                <w:rFonts w:ascii="Open Sans" w:hAnsi="Open Sans" w:cs="Open Sans"/>
                <w:b/>
                <w:bCs/>
              </w:rPr>
              <w:t xml:space="preserve"> and S</w:t>
            </w:r>
            <w:r w:rsidR="006E60C1" w:rsidRPr="0014705A">
              <w:rPr>
                <w:rFonts w:ascii="Open Sans" w:hAnsi="Open Sans" w:cs="Open Sans"/>
                <w:b/>
                <w:bCs/>
              </w:rPr>
              <w:t>trategies</w:t>
            </w:r>
          </w:p>
        </w:tc>
        <w:tc>
          <w:tcPr>
            <w:tcW w:w="7015" w:type="dxa"/>
          </w:tcPr>
          <w:p w14:paraId="0F0FF9C0" w14:textId="2DDFC644" w:rsidR="00E65224" w:rsidRPr="0014705A" w:rsidRDefault="0003442F" w:rsidP="0003442F">
            <w:pPr>
              <w:jc w:val="center"/>
              <w:rPr>
                <w:rFonts w:ascii="Open Sans" w:hAnsi="Open Sans" w:cs="Open Sans"/>
                <w:b/>
                <w:bCs/>
              </w:rPr>
            </w:pPr>
            <w:r w:rsidRPr="0014705A">
              <w:rPr>
                <w:rFonts w:ascii="Open Sans" w:hAnsi="Open Sans" w:cs="Open Sans"/>
                <w:b/>
                <w:bCs/>
              </w:rPr>
              <w:t>Summary</w:t>
            </w:r>
          </w:p>
        </w:tc>
      </w:tr>
      <w:tr w:rsidR="00E65224" w:rsidRPr="0014705A" w14:paraId="4751D323" w14:textId="77777777" w:rsidTr="00E65224">
        <w:tc>
          <w:tcPr>
            <w:tcW w:w="3775" w:type="dxa"/>
          </w:tcPr>
          <w:p w14:paraId="0681B87D" w14:textId="77777777" w:rsidR="00E65224" w:rsidRPr="0014705A" w:rsidRDefault="00E65224" w:rsidP="006E7CCA">
            <w:pPr>
              <w:rPr>
                <w:rFonts w:ascii="Open Sans" w:hAnsi="Open Sans" w:cs="Open Sans"/>
              </w:rPr>
            </w:pPr>
          </w:p>
        </w:tc>
        <w:tc>
          <w:tcPr>
            <w:tcW w:w="7015" w:type="dxa"/>
          </w:tcPr>
          <w:p w14:paraId="398F3E32" w14:textId="77777777" w:rsidR="00E65224" w:rsidRPr="0014705A" w:rsidRDefault="00E65224" w:rsidP="006E7CCA">
            <w:pPr>
              <w:rPr>
                <w:rFonts w:ascii="Open Sans" w:hAnsi="Open Sans" w:cs="Open Sans"/>
              </w:rPr>
            </w:pPr>
          </w:p>
        </w:tc>
      </w:tr>
      <w:tr w:rsidR="00E65224" w:rsidRPr="0014705A" w14:paraId="58D0EC38" w14:textId="77777777" w:rsidTr="00E65224">
        <w:tc>
          <w:tcPr>
            <w:tcW w:w="3775" w:type="dxa"/>
          </w:tcPr>
          <w:p w14:paraId="291DD0CA" w14:textId="77777777" w:rsidR="00E65224" w:rsidRPr="0014705A" w:rsidRDefault="00E65224" w:rsidP="006E7CCA">
            <w:pPr>
              <w:rPr>
                <w:rFonts w:ascii="Open Sans" w:hAnsi="Open Sans" w:cs="Open Sans"/>
              </w:rPr>
            </w:pPr>
          </w:p>
        </w:tc>
        <w:tc>
          <w:tcPr>
            <w:tcW w:w="7015" w:type="dxa"/>
          </w:tcPr>
          <w:p w14:paraId="77DF9E82" w14:textId="77777777" w:rsidR="00E65224" w:rsidRPr="0014705A" w:rsidRDefault="00E65224" w:rsidP="006E7CCA">
            <w:pPr>
              <w:rPr>
                <w:rFonts w:ascii="Open Sans" w:hAnsi="Open Sans" w:cs="Open Sans"/>
              </w:rPr>
            </w:pPr>
          </w:p>
        </w:tc>
      </w:tr>
      <w:tr w:rsidR="00E65224" w:rsidRPr="0014705A" w14:paraId="013D19D7" w14:textId="77777777" w:rsidTr="00E65224">
        <w:tc>
          <w:tcPr>
            <w:tcW w:w="3775" w:type="dxa"/>
          </w:tcPr>
          <w:p w14:paraId="6202F815" w14:textId="77777777" w:rsidR="00E65224" w:rsidRPr="0014705A" w:rsidRDefault="00E65224" w:rsidP="006E7CCA">
            <w:pPr>
              <w:rPr>
                <w:rFonts w:ascii="Open Sans" w:hAnsi="Open Sans" w:cs="Open Sans"/>
              </w:rPr>
            </w:pPr>
          </w:p>
        </w:tc>
        <w:tc>
          <w:tcPr>
            <w:tcW w:w="7015" w:type="dxa"/>
          </w:tcPr>
          <w:p w14:paraId="26F4325E" w14:textId="77777777" w:rsidR="00E65224" w:rsidRPr="0014705A" w:rsidRDefault="00E65224" w:rsidP="006E7CCA">
            <w:pPr>
              <w:rPr>
                <w:rFonts w:ascii="Open Sans" w:hAnsi="Open Sans" w:cs="Open Sans"/>
              </w:rPr>
            </w:pPr>
          </w:p>
        </w:tc>
      </w:tr>
      <w:tr w:rsidR="0003442F" w:rsidRPr="0014705A" w14:paraId="1F291D18" w14:textId="77777777" w:rsidTr="00E65224">
        <w:tc>
          <w:tcPr>
            <w:tcW w:w="3775" w:type="dxa"/>
          </w:tcPr>
          <w:p w14:paraId="70724706" w14:textId="77777777" w:rsidR="0003442F" w:rsidRPr="0014705A" w:rsidRDefault="0003442F" w:rsidP="006E7CCA">
            <w:pPr>
              <w:rPr>
                <w:rFonts w:ascii="Open Sans" w:hAnsi="Open Sans" w:cs="Open Sans"/>
              </w:rPr>
            </w:pPr>
          </w:p>
        </w:tc>
        <w:tc>
          <w:tcPr>
            <w:tcW w:w="7015" w:type="dxa"/>
          </w:tcPr>
          <w:p w14:paraId="6B1BA8D6" w14:textId="77777777" w:rsidR="0003442F" w:rsidRPr="0014705A" w:rsidRDefault="0003442F" w:rsidP="006E7CCA">
            <w:pPr>
              <w:rPr>
                <w:rFonts w:ascii="Open Sans" w:hAnsi="Open Sans" w:cs="Open Sans"/>
              </w:rPr>
            </w:pPr>
          </w:p>
        </w:tc>
      </w:tr>
    </w:tbl>
    <w:p w14:paraId="17566B79" w14:textId="7B3CE210" w:rsidR="006E7CCA" w:rsidRPr="0014705A" w:rsidRDefault="00914A56" w:rsidP="00055CB1">
      <w:pPr>
        <w:spacing w:after="0" w:line="240" w:lineRule="auto"/>
        <w:rPr>
          <w:rFonts w:ascii="Open Sans" w:hAnsi="Open Sans" w:cs="Open Sans"/>
        </w:rPr>
      </w:pPr>
      <w:r w:rsidRPr="0014705A">
        <w:rPr>
          <w:rFonts w:ascii="Open Sans" w:hAnsi="Open Sans" w:cs="Open Sans"/>
          <w:noProof/>
        </w:rPr>
        <mc:AlternateContent>
          <mc:Choice Requires="wps">
            <w:drawing>
              <wp:anchor distT="0" distB="0" distL="114300" distR="114300" simplePos="0" relativeHeight="251659264" behindDoc="0" locked="0" layoutInCell="1" allowOverlap="1" wp14:anchorId="10B61610" wp14:editId="21C7AC3A">
                <wp:simplePos x="0" y="0"/>
                <wp:positionH relativeFrom="column">
                  <wp:posOffset>-170953</wp:posOffset>
                </wp:positionH>
                <wp:positionV relativeFrom="paragraph">
                  <wp:posOffset>238981</wp:posOffset>
                </wp:positionV>
                <wp:extent cx="7301893" cy="0"/>
                <wp:effectExtent l="0" t="19050" r="32385" b="19050"/>
                <wp:wrapNone/>
                <wp:docPr id="428111794" name="Straight Connector 1"/>
                <wp:cNvGraphicFramePr/>
                <a:graphic xmlns:a="http://schemas.openxmlformats.org/drawingml/2006/main">
                  <a:graphicData uri="http://schemas.microsoft.com/office/word/2010/wordprocessingShape">
                    <wps:wsp>
                      <wps:cNvCnPr/>
                      <wps:spPr>
                        <a:xfrm flipV="1">
                          <a:off x="0" y="0"/>
                          <a:ext cx="7301893"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C0B4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pt,18.8pt" to="561.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jlrgEAAK8DAAAOAAAAZHJzL2Uyb0RvYy54bWysU01P3DAQvSP1P1i+d52wEizRZjmA2gsC&#10;xEfvxhlvLPlLtrvJ/nvGzm5ALapUxMVyPPPevDczWV+ORpMdhKicbWm9qCgBK1yn7Lalz08/vq8o&#10;iYnbjmtnoaV7iPRy8+1kPfgGTl3vdAeBIImNzeBb2qfkG8ai6MHwuHAeLAalC4Yn/Axb1gU+ILvR&#10;7LSqztjgQueDExAjvl5PQbop/FKCSHdSRkhEtxS1pXKGcr7kk23WvNkG7nslDjL4J1QYriwWnamu&#10;eeLkd1B/URklgotOpoVwhjkplYDiAd3U1R9uHnvuoXjB5kQ/tyl+Ha243V3Z+4BtGHxsor8P2cUo&#10;gyFSK/8LZ1p8oVIylrbt57bBmIjAx/NlVa8ulpSIY4xNFJnKh5h+gjMkX1qqlc2OeMN3NzFhWUw9&#10;puRnbcnQ0uWqrsps2Juqckt7DVPaA0iiOqw+6SsLA1c6kB3HUXMhwKY6jxcLaIvZGSaV1jOwKjr+&#10;CTzkZyiUZfof8IwolZ1NM9go68JH1dN4lCynfJT/zne+vrhuX+ZVArgVxeFhg/Pavf8u8Lf/bPMK&#10;AAD//wMAUEsDBBQABgAIAAAAIQBMrqoX3AAAAAoBAAAPAAAAZHJzL2Rvd25yZXYueG1sTI9BTsMw&#10;EEX3SNzBGiR2rdNUhDbEqSgIxLaBAzj2NIkajyPbbcztccUCljPz9Of9ahfNyC7o/GBJwGqZAUNS&#10;Vg/UCfj6fFtsgPkgScvREgr4Rg+7+vamkqW2Mx3w0oSOpRDypRTQhzCVnHvVo5F+aSekdDtaZ2RI&#10;o+u4dnJO4WbkeZYV3MiB0odeTvjSozo1ZyPgtFe+Vc0xxo98dvrh/aBf91GI+7v4/AQsYAx/MFz1&#10;kzrUyam1Z9KejQIWebFNqID1YwHsCqzydWrX/m54XfH/FeofAAAA//8DAFBLAQItABQABgAIAAAA&#10;IQC2gziS/gAAAOEBAAATAAAAAAAAAAAAAAAAAAAAAABbQ29udGVudF9UeXBlc10ueG1sUEsBAi0A&#10;FAAGAAgAAAAhADj9If/WAAAAlAEAAAsAAAAAAAAAAAAAAAAALwEAAF9yZWxzLy5yZWxzUEsBAi0A&#10;FAAGAAgAAAAhACcQuOWuAQAArwMAAA4AAAAAAAAAAAAAAAAALgIAAGRycy9lMm9Eb2MueG1sUEsB&#10;Ai0AFAAGAAgAAAAhAEyuqhfcAAAACgEAAA8AAAAAAAAAAAAAAAAACAQAAGRycy9kb3ducmV2Lnht&#10;bFBLBQYAAAAABAAEAPMAAAARBQAAAAA=&#10;" strokecolor="#ad84c6 [3204]" strokeweight="3pt">
                <v:stroke joinstyle="miter"/>
              </v:line>
            </w:pict>
          </mc:Fallback>
        </mc:AlternateContent>
      </w:r>
    </w:p>
    <w:p w14:paraId="5588645A" w14:textId="0448E319" w:rsidR="00006536" w:rsidRPr="0014705A" w:rsidRDefault="00006536" w:rsidP="00055CB1">
      <w:pPr>
        <w:spacing w:after="0" w:line="240" w:lineRule="auto"/>
        <w:rPr>
          <w:rFonts w:ascii="Open Sans" w:hAnsi="Open Sans" w:cs="Open Sans"/>
        </w:rPr>
      </w:pPr>
    </w:p>
    <w:p w14:paraId="5E66C8C8" w14:textId="17A5F44C" w:rsidR="0013037D" w:rsidRPr="0014705A" w:rsidRDefault="0013037D" w:rsidP="0014705A">
      <w:pPr>
        <w:spacing w:after="120" w:line="240" w:lineRule="auto"/>
        <w:rPr>
          <w:rFonts w:ascii="Open Sans" w:hAnsi="Open Sans" w:cs="Open Sans"/>
          <w:b/>
          <w:bCs/>
        </w:rPr>
      </w:pPr>
      <w:r w:rsidRPr="0014705A">
        <w:rPr>
          <w:rFonts w:ascii="Open Sans" w:hAnsi="Open Sans" w:cs="Open Sans"/>
          <w:b/>
          <w:bCs/>
        </w:rPr>
        <w:t xml:space="preserve">Program Component: Career and </w:t>
      </w:r>
      <w:r w:rsidR="00F55AA9">
        <w:rPr>
          <w:rFonts w:ascii="Open Sans" w:hAnsi="Open Sans" w:cs="Open Sans"/>
          <w:b/>
          <w:bCs/>
        </w:rPr>
        <w:t>Postsecondary</w:t>
      </w:r>
      <w:r w:rsidRPr="0014705A">
        <w:rPr>
          <w:rFonts w:ascii="Open Sans" w:hAnsi="Open Sans" w:cs="Open Sans"/>
          <w:b/>
          <w:bCs/>
        </w:rPr>
        <w:t xml:space="preserve"> Exploration</w:t>
      </w:r>
    </w:p>
    <w:p w14:paraId="28318F8D" w14:textId="3453673F" w:rsidR="0013037D" w:rsidRPr="0014705A" w:rsidRDefault="00A209F5" w:rsidP="0014705A">
      <w:pPr>
        <w:spacing w:after="120" w:line="240" w:lineRule="auto"/>
        <w:rPr>
          <w:rFonts w:ascii="Open Sans" w:hAnsi="Open Sans" w:cs="Open Sans"/>
        </w:rPr>
      </w:pPr>
      <w:r w:rsidRPr="005E06DB">
        <w:rPr>
          <w:rFonts w:ascii="Open Sans" w:hAnsi="Open Sans" w:cs="Open Sans"/>
          <w:b/>
          <w:bCs/>
        </w:rPr>
        <w:t>Description:</w:t>
      </w:r>
      <w:r w:rsidRPr="0014705A">
        <w:rPr>
          <w:rFonts w:ascii="Open Sans" w:hAnsi="Open Sans" w:cs="Open Sans"/>
        </w:rPr>
        <w:t xml:space="preserve"> Empowering students to discover their passions and potential by aligning interests, strengths, and values with fulfilling career and postsecondary pathways.</w:t>
      </w:r>
    </w:p>
    <w:p w14:paraId="7651CC65" w14:textId="77777777" w:rsidR="00F55AA9" w:rsidRPr="0014705A" w:rsidRDefault="00F55AA9" w:rsidP="00F55AA9">
      <w:pPr>
        <w:pStyle w:val="ListParagraph"/>
        <w:numPr>
          <w:ilvl w:val="0"/>
          <w:numId w:val="15"/>
        </w:numPr>
        <w:spacing w:after="120" w:line="240" w:lineRule="auto"/>
        <w:rPr>
          <w:rFonts w:ascii="Open Sans" w:hAnsi="Open Sans" w:cs="Open Sans"/>
        </w:rPr>
      </w:pPr>
      <w:r w:rsidRPr="008F6748">
        <w:rPr>
          <w:rFonts w:ascii="Open Sans" w:hAnsi="Open Sans" w:cs="Open Sans"/>
          <w:b/>
          <w:bCs/>
        </w:rPr>
        <w:t>Programming and Strategies:</w:t>
      </w:r>
      <w:r>
        <w:rPr>
          <w:rFonts w:ascii="Open Sans" w:hAnsi="Open Sans" w:cs="Open Sans"/>
        </w:rPr>
        <w:t xml:space="preserve"> </w:t>
      </w:r>
      <w:r w:rsidRPr="0014705A">
        <w:rPr>
          <w:rFonts w:ascii="Open Sans" w:hAnsi="Open Sans" w:cs="Open Sans"/>
        </w:rPr>
        <w:t xml:space="preserve">List the programming and strategies provided to support this component. </w:t>
      </w:r>
    </w:p>
    <w:p w14:paraId="0EFD72FC" w14:textId="6A5B7472" w:rsidR="006A6976" w:rsidRDefault="006A6976" w:rsidP="006A6976">
      <w:pPr>
        <w:pStyle w:val="ListParagraph"/>
        <w:numPr>
          <w:ilvl w:val="0"/>
          <w:numId w:val="15"/>
        </w:numPr>
        <w:spacing w:after="120" w:line="240" w:lineRule="auto"/>
        <w:rPr>
          <w:rFonts w:ascii="Open Sans" w:hAnsi="Open Sans" w:cs="Open Sans"/>
        </w:rPr>
      </w:pPr>
      <w:r w:rsidRPr="008F6748">
        <w:rPr>
          <w:rFonts w:ascii="Open Sans" w:hAnsi="Open Sans" w:cs="Open Sans"/>
          <w:b/>
          <w:bCs/>
        </w:rPr>
        <w:t>Summary:</w:t>
      </w:r>
      <w:r>
        <w:rPr>
          <w:rFonts w:ascii="Open Sans" w:hAnsi="Open Sans" w:cs="Open Sans"/>
        </w:rPr>
        <w:t xml:space="preserve"> </w:t>
      </w:r>
      <w:r w:rsidRPr="0014705A">
        <w:rPr>
          <w:rFonts w:ascii="Open Sans" w:hAnsi="Open Sans" w:cs="Open Sans"/>
        </w:rPr>
        <w:t>Please provide a summary that includes the service delivered, the metric used</w:t>
      </w:r>
      <w:r w:rsidR="00DC30B0">
        <w:rPr>
          <w:rFonts w:ascii="Open Sans" w:hAnsi="Open Sans" w:cs="Open Sans"/>
        </w:rPr>
        <w:t xml:space="preserve"> to track progress</w:t>
      </w:r>
      <w:r w:rsidRPr="0014705A">
        <w:rPr>
          <w:rFonts w:ascii="Open Sans" w:hAnsi="Open Sans" w:cs="Open Sans"/>
        </w:rPr>
        <w:t>, and the outcome.</w:t>
      </w:r>
      <w:r>
        <w:rPr>
          <w:rFonts w:ascii="Open Sans" w:hAnsi="Open Sans" w:cs="Open Sans"/>
        </w:rPr>
        <w:t xml:space="preserve"> </w:t>
      </w:r>
    </w:p>
    <w:p w14:paraId="2C30F3C2" w14:textId="24DA154F" w:rsidR="006A6976" w:rsidRDefault="006A6976" w:rsidP="006A6976">
      <w:pPr>
        <w:pStyle w:val="ListParagraph"/>
        <w:numPr>
          <w:ilvl w:val="1"/>
          <w:numId w:val="15"/>
        </w:numPr>
        <w:spacing w:after="120" w:line="240" w:lineRule="auto"/>
        <w:rPr>
          <w:rFonts w:ascii="Open Sans" w:hAnsi="Open Sans" w:cs="Open Sans"/>
        </w:rPr>
      </w:pPr>
      <w:r>
        <w:rPr>
          <w:rFonts w:ascii="Open Sans" w:hAnsi="Open Sans" w:cs="Open Sans"/>
        </w:rPr>
        <w:t xml:space="preserve">If the program </w:t>
      </w:r>
      <w:r w:rsidR="0047693C">
        <w:rPr>
          <w:rFonts w:ascii="Open Sans" w:hAnsi="Open Sans" w:cs="Open Sans"/>
        </w:rPr>
        <w:t>fulfills</w:t>
      </w:r>
      <w:r>
        <w:rPr>
          <w:rFonts w:ascii="Open Sans" w:hAnsi="Open Sans" w:cs="Open Sans"/>
        </w:rPr>
        <w:t xml:space="preserve"> this component through a partnership, please detail the partnership and the support provided.</w:t>
      </w:r>
    </w:p>
    <w:p w14:paraId="6D041485" w14:textId="35A98553" w:rsidR="006A6976" w:rsidRPr="0014705A" w:rsidRDefault="006A6976" w:rsidP="006A6976">
      <w:pPr>
        <w:pStyle w:val="ListParagraph"/>
        <w:numPr>
          <w:ilvl w:val="1"/>
          <w:numId w:val="15"/>
        </w:numPr>
        <w:spacing w:after="120" w:line="240" w:lineRule="auto"/>
        <w:rPr>
          <w:rFonts w:ascii="Open Sans" w:hAnsi="Open Sans" w:cs="Open Sans"/>
        </w:rPr>
      </w:pPr>
      <w:r>
        <w:rPr>
          <w:rFonts w:ascii="Open Sans" w:hAnsi="Open Sans" w:cs="Open Sans"/>
        </w:rPr>
        <w:t xml:space="preserve">If the program is not providing (or partnering) support for this program component, please note it as “non-applicable”. </w:t>
      </w:r>
    </w:p>
    <w:p w14:paraId="5048E10F" w14:textId="77777777" w:rsidR="0013037D" w:rsidRDefault="0013037D" w:rsidP="0014705A">
      <w:pPr>
        <w:pStyle w:val="ListParagraph"/>
        <w:numPr>
          <w:ilvl w:val="0"/>
          <w:numId w:val="15"/>
        </w:numPr>
        <w:spacing w:after="120" w:line="240" w:lineRule="auto"/>
        <w:rPr>
          <w:rFonts w:ascii="Open Sans" w:hAnsi="Open Sans" w:cs="Open Sans"/>
        </w:rPr>
      </w:pPr>
      <w:r w:rsidRPr="0014705A">
        <w:rPr>
          <w:rFonts w:ascii="Open Sans" w:hAnsi="Open Sans" w:cs="Open Sans"/>
        </w:rPr>
        <w:t xml:space="preserve">Add and remove rows as needed. </w:t>
      </w:r>
    </w:p>
    <w:p w14:paraId="303D0DE6" w14:textId="77777777" w:rsidR="006A6976" w:rsidRPr="0014705A" w:rsidRDefault="006A6976" w:rsidP="006A6976">
      <w:pPr>
        <w:pStyle w:val="ListParagraph"/>
        <w:spacing w:after="120" w:line="240" w:lineRule="auto"/>
        <w:rPr>
          <w:rFonts w:ascii="Open Sans" w:hAnsi="Open Sans" w:cs="Open Sans"/>
        </w:rPr>
      </w:pPr>
    </w:p>
    <w:tbl>
      <w:tblPr>
        <w:tblStyle w:val="TableGrid"/>
        <w:tblW w:w="0" w:type="auto"/>
        <w:tblLook w:val="04A0" w:firstRow="1" w:lastRow="0" w:firstColumn="1" w:lastColumn="0" w:noHBand="0" w:noVBand="1"/>
      </w:tblPr>
      <w:tblGrid>
        <w:gridCol w:w="3775"/>
        <w:gridCol w:w="7015"/>
      </w:tblGrid>
      <w:tr w:rsidR="006A6976" w:rsidRPr="0014705A" w14:paraId="6FEC70BC" w14:textId="77777777" w:rsidTr="00F60F81">
        <w:tc>
          <w:tcPr>
            <w:tcW w:w="3775" w:type="dxa"/>
          </w:tcPr>
          <w:p w14:paraId="2B859FCF" w14:textId="77777777" w:rsidR="006A6976" w:rsidRPr="0014705A" w:rsidRDefault="006A6976" w:rsidP="00F60F81">
            <w:pPr>
              <w:jc w:val="center"/>
              <w:rPr>
                <w:rFonts w:ascii="Open Sans" w:hAnsi="Open Sans" w:cs="Open Sans"/>
                <w:b/>
                <w:bCs/>
              </w:rPr>
            </w:pPr>
            <w:r w:rsidRPr="0014705A">
              <w:rPr>
                <w:rFonts w:ascii="Open Sans" w:hAnsi="Open Sans" w:cs="Open Sans"/>
                <w:b/>
                <w:bCs/>
              </w:rPr>
              <w:t>Programming and Strategies</w:t>
            </w:r>
          </w:p>
        </w:tc>
        <w:tc>
          <w:tcPr>
            <w:tcW w:w="7015" w:type="dxa"/>
          </w:tcPr>
          <w:p w14:paraId="40509EE4" w14:textId="77777777" w:rsidR="006A6976" w:rsidRPr="0014705A" w:rsidRDefault="006A6976" w:rsidP="00F60F81">
            <w:pPr>
              <w:jc w:val="center"/>
              <w:rPr>
                <w:rFonts w:ascii="Open Sans" w:hAnsi="Open Sans" w:cs="Open Sans"/>
                <w:b/>
                <w:bCs/>
              </w:rPr>
            </w:pPr>
            <w:r w:rsidRPr="0014705A">
              <w:rPr>
                <w:rFonts w:ascii="Open Sans" w:hAnsi="Open Sans" w:cs="Open Sans"/>
                <w:b/>
                <w:bCs/>
              </w:rPr>
              <w:t>Summary</w:t>
            </w:r>
          </w:p>
        </w:tc>
      </w:tr>
      <w:tr w:rsidR="006A6976" w:rsidRPr="0014705A" w14:paraId="333A293C" w14:textId="77777777" w:rsidTr="00F60F81">
        <w:tc>
          <w:tcPr>
            <w:tcW w:w="3775" w:type="dxa"/>
          </w:tcPr>
          <w:p w14:paraId="5CADC951" w14:textId="77777777" w:rsidR="006A6976" w:rsidRPr="0014705A" w:rsidRDefault="006A6976" w:rsidP="00F60F81">
            <w:pPr>
              <w:rPr>
                <w:rFonts w:ascii="Open Sans" w:hAnsi="Open Sans" w:cs="Open Sans"/>
              </w:rPr>
            </w:pPr>
          </w:p>
        </w:tc>
        <w:tc>
          <w:tcPr>
            <w:tcW w:w="7015" w:type="dxa"/>
          </w:tcPr>
          <w:p w14:paraId="12110D5B" w14:textId="77777777" w:rsidR="006A6976" w:rsidRPr="0014705A" w:rsidRDefault="006A6976" w:rsidP="00F60F81">
            <w:pPr>
              <w:rPr>
                <w:rFonts w:ascii="Open Sans" w:hAnsi="Open Sans" w:cs="Open Sans"/>
              </w:rPr>
            </w:pPr>
          </w:p>
        </w:tc>
      </w:tr>
      <w:tr w:rsidR="006A6976" w:rsidRPr="0014705A" w14:paraId="579D06D3" w14:textId="77777777" w:rsidTr="00F60F81">
        <w:tc>
          <w:tcPr>
            <w:tcW w:w="3775" w:type="dxa"/>
          </w:tcPr>
          <w:p w14:paraId="594CC015" w14:textId="77777777" w:rsidR="006A6976" w:rsidRPr="0014705A" w:rsidRDefault="006A6976" w:rsidP="00F60F81">
            <w:pPr>
              <w:rPr>
                <w:rFonts w:ascii="Open Sans" w:hAnsi="Open Sans" w:cs="Open Sans"/>
              </w:rPr>
            </w:pPr>
          </w:p>
        </w:tc>
        <w:tc>
          <w:tcPr>
            <w:tcW w:w="7015" w:type="dxa"/>
          </w:tcPr>
          <w:p w14:paraId="7071C4EF" w14:textId="77777777" w:rsidR="006A6976" w:rsidRPr="0014705A" w:rsidRDefault="006A6976" w:rsidP="00F60F81">
            <w:pPr>
              <w:rPr>
                <w:rFonts w:ascii="Open Sans" w:hAnsi="Open Sans" w:cs="Open Sans"/>
              </w:rPr>
            </w:pPr>
          </w:p>
        </w:tc>
      </w:tr>
      <w:tr w:rsidR="006A6976" w:rsidRPr="0014705A" w14:paraId="6E5EBB7E" w14:textId="77777777" w:rsidTr="00F60F81">
        <w:tc>
          <w:tcPr>
            <w:tcW w:w="3775" w:type="dxa"/>
          </w:tcPr>
          <w:p w14:paraId="3E1BAC30" w14:textId="77777777" w:rsidR="006A6976" w:rsidRPr="0014705A" w:rsidRDefault="006A6976" w:rsidP="00F60F81">
            <w:pPr>
              <w:rPr>
                <w:rFonts w:ascii="Open Sans" w:hAnsi="Open Sans" w:cs="Open Sans"/>
              </w:rPr>
            </w:pPr>
          </w:p>
        </w:tc>
        <w:tc>
          <w:tcPr>
            <w:tcW w:w="7015" w:type="dxa"/>
          </w:tcPr>
          <w:p w14:paraId="46A9779E" w14:textId="77777777" w:rsidR="006A6976" w:rsidRPr="0014705A" w:rsidRDefault="006A6976" w:rsidP="00F60F81">
            <w:pPr>
              <w:rPr>
                <w:rFonts w:ascii="Open Sans" w:hAnsi="Open Sans" w:cs="Open Sans"/>
              </w:rPr>
            </w:pPr>
          </w:p>
        </w:tc>
      </w:tr>
      <w:tr w:rsidR="006A6976" w:rsidRPr="0014705A" w14:paraId="51397C8B" w14:textId="77777777" w:rsidTr="00F60F81">
        <w:tc>
          <w:tcPr>
            <w:tcW w:w="3775" w:type="dxa"/>
          </w:tcPr>
          <w:p w14:paraId="434BBB79" w14:textId="77777777" w:rsidR="006A6976" w:rsidRPr="0014705A" w:rsidRDefault="006A6976" w:rsidP="00F60F81">
            <w:pPr>
              <w:rPr>
                <w:rFonts w:ascii="Open Sans" w:hAnsi="Open Sans" w:cs="Open Sans"/>
              </w:rPr>
            </w:pPr>
          </w:p>
        </w:tc>
        <w:tc>
          <w:tcPr>
            <w:tcW w:w="7015" w:type="dxa"/>
          </w:tcPr>
          <w:p w14:paraId="4B63DD9C" w14:textId="77777777" w:rsidR="006A6976" w:rsidRPr="0014705A" w:rsidRDefault="006A6976" w:rsidP="00F60F81">
            <w:pPr>
              <w:rPr>
                <w:rFonts w:ascii="Open Sans" w:hAnsi="Open Sans" w:cs="Open Sans"/>
              </w:rPr>
            </w:pPr>
          </w:p>
        </w:tc>
      </w:tr>
    </w:tbl>
    <w:p w14:paraId="709FCEF1" w14:textId="4F572AB0" w:rsidR="00006536" w:rsidRPr="0014705A" w:rsidRDefault="00006536" w:rsidP="0014705A">
      <w:pPr>
        <w:spacing w:after="120" w:line="240" w:lineRule="auto"/>
        <w:rPr>
          <w:rFonts w:ascii="Open Sans" w:hAnsi="Open Sans" w:cs="Open Sans"/>
        </w:rPr>
      </w:pPr>
    </w:p>
    <w:p w14:paraId="5E65A14F" w14:textId="5E0D8FC8" w:rsidR="00006536" w:rsidRPr="0014705A" w:rsidRDefault="00DD738A" w:rsidP="0014705A">
      <w:pPr>
        <w:spacing w:after="120" w:line="240" w:lineRule="auto"/>
        <w:rPr>
          <w:rFonts w:ascii="Open Sans" w:hAnsi="Open Sans" w:cs="Open Sans"/>
        </w:rPr>
      </w:pPr>
      <w:r w:rsidRPr="0014705A">
        <w:rPr>
          <w:rFonts w:ascii="Open Sans" w:hAnsi="Open Sans" w:cs="Open Sans"/>
          <w:noProof/>
        </w:rPr>
        <mc:AlternateContent>
          <mc:Choice Requires="wps">
            <w:drawing>
              <wp:anchor distT="0" distB="0" distL="114300" distR="114300" simplePos="0" relativeHeight="251663360" behindDoc="0" locked="0" layoutInCell="1" allowOverlap="1" wp14:anchorId="600E76D0" wp14:editId="10C2F7AA">
                <wp:simplePos x="0" y="0"/>
                <wp:positionH relativeFrom="margin">
                  <wp:align>center</wp:align>
                </wp:positionH>
                <wp:positionV relativeFrom="paragraph">
                  <wp:posOffset>74709</wp:posOffset>
                </wp:positionV>
                <wp:extent cx="7301893" cy="0"/>
                <wp:effectExtent l="0" t="19050" r="32385" b="19050"/>
                <wp:wrapNone/>
                <wp:docPr id="2024047490" name="Straight Connector 1"/>
                <wp:cNvGraphicFramePr/>
                <a:graphic xmlns:a="http://schemas.openxmlformats.org/drawingml/2006/main">
                  <a:graphicData uri="http://schemas.microsoft.com/office/word/2010/wordprocessingShape">
                    <wps:wsp>
                      <wps:cNvCnPr/>
                      <wps:spPr>
                        <a:xfrm flipV="1">
                          <a:off x="0" y="0"/>
                          <a:ext cx="7301893"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C2C00" id="Straight Connector 1"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9pt" to="574.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jlrgEAAK8DAAAOAAAAZHJzL2Uyb0RvYy54bWysU01P3DAQvSP1P1i+d52wEizRZjmA2gsC&#10;xEfvxhlvLPlLtrvJ/nvGzm5ALapUxMVyPPPevDczWV+ORpMdhKicbWm9qCgBK1yn7Lalz08/vq8o&#10;iYnbjmtnoaV7iPRy8+1kPfgGTl3vdAeBIImNzeBb2qfkG8ai6MHwuHAeLAalC4Yn/Axb1gU+ILvR&#10;7LSqztjgQueDExAjvl5PQbop/FKCSHdSRkhEtxS1pXKGcr7kk23WvNkG7nslDjL4J1QYriwWnamu&#10;eeLkd1B/URklgotOpoVwhjkplYDiAd3U1R9uHnvuoXjB5kQ/tyl+Ha243V3Z+4BtGHxsor8P2cUo&#10;gyFSK/8LZ1p8oVIylrbt57bBmIjAx/NlVa8ulpSIY4xNFJnKh5h+gjMkX1qqlc2OeMN3NzFhWUw9&#10;puRnbcnQ0uWqrsps2Juqckt7DVPaA0iiOqw+6SsLA1c6kB3HUXMhwKY6jxcLaIvZGSaV1jOwKjr+&#10;CTzkZyiUZfof8IwolZ1NM9go68JH1dN4lCynfJT/zne+vrhuX+ZVArgVxeFhg/Pavf8u8Lf/bPMK&#10;AAD//wMAUEsDBBQABgAIAAAAIQAysyq52AAAAAcBAAAPAAAAZHJzL2Rvd25yZXYueG1sTI/BTsMw&#10;EETvSP0Ha5G4UScVIBriVC0IxLUpH+DY2yRqvI5itzF/z1Yc4Dgzq5m35Sa5QVxwCr0nBfkyA4Fk&#10;vO2pVfB1eL9/BhGiJqsHT6jgGwNsqsVNqQvrZ9rjpY6t4BIKhVbQxTgWUgbTodNh6Uckzo5+cjqy&#10;nFppJz1zuRvkKsuepNM98UKnR3zt0Jzqs1Nw2pnQmPqY0udqnuzjx96+7ZJSd7dp+wIiYop/x3DF&#10;Z3SomKnxZ7JBDAr4kchuzvzXNH9Yr0E0v46sSvmfv/oBAAD//wMAUEsBAi0AFAAGAAgAAAAhALaD&#10;OJL+AAAA4QEAABMAAAAAAAAAAAAAAAAAAAAAAFtDb250ZW50X1R5cGVzXS54bWxQSwECLQAUAAYA&#10;CAAAACEAOP0h/9YAAACUAQAACwAAAAAAAAAAAAAAAAAvAQAAX3JlbHMvLnJlbHNQSwECLQAUAAYA&#10;CAAAACEAJxC45a4BAACvAwAADgAAAAAAAAAAAAAAAAAuAgAAZHJzL2Uyb0RvYy54bWxQSwECLQAU&#10;AAYACAAAACEAMrMqudgAAAAHAQAADwAAAAAAAAAAAAAAAAAIBAAAZHJzL2Rvd25yZXYueG1sUEsF&#10;BgAAAAAEAAQA8wAAAA0FAAAAAA==&#10;" strokecolor="#ad84c6 [3204]" strokeweight="3pt">
                <v:stroke joinstyle="miter"/>
                <w10:wrap anchorx="margin"/>
              </v:line>
            </w:pict>
          </mc:Fallback>
        </mc:AlternateContent>
      </w:r>
    </w:p>
    <w:p w14:paraId="59C89A78" w14:textId="77777777" w:rsidR="006A6976" w:rsidRDefault="006A6976" w:rsidP="0014705A">
      <w:pPr>
        <w:spacing w:after="120" w:line="240" w:lineRule="auto"/>
        <w:rPr>
          <w:rFonts w:ascii="Open Sans" w:hAnsi="Open Sans" w:cs="Open Sans"/>
          <w:b/>
          <w:bCs/>
        </w:rPr>
      </w:pPr>
    </w:p>
    <w:p w14:paraId="56829831" w14:textId="4C68566E" w:rsidR="00DD738A" w:rsidRPr="0014705A" w:rsidRDefault="00DD738A" w:rsidP="0014705A">
      <w:pPr>
        <w:spacing w:after="120" w:line="240" w:lineRule="auto"/>
        <w:rPr>
          <w:rFonts w:ascii="Open Sans" w:hAnsi="Open Sans" w:cs="Open Sans"/>
          <w:b/>
          <w:bCs/>
        </w:rPr>
      </w:pPr>
      <w:r w:rsidRPr="0014705A">
        <w:rPr>
          <w:rFonts w:ascii="Open Sans" w:hAnsi="Open Sans" w:cs="Open Sans"/>
          <w:b/>
          <w:bCs/>
        </w:rPr>
        <w:lastRenderedPageBreak/>
        <w:t>Program Component: Family Engagement and Partnership</w:t>
      </w:r>
    </w:p>
    <w:p w14:paraId="6B156178" w14:textId="2C05D705" w:rsidR="00DD738A" w:rsidRPr="0014705A" w:rsidRDefault="00DD738A" w:rsidP="0014705A">
      <w:pPr>
        <w:spacing w:after="120" w:line="240" w:lineRule="auto"/>
        <w:rPr>
          <w:rFonts w:ascii="Open Sans" w:hAnsi="Open Sans" w:cs="Open Sans"/>
        </w:rPr>
      </w:pPr>
      <w:r w:rsidRPr="005E06DB">
        <w:rPr>
          <w:rFonts w:ascii="Open Sans" w:hAnsi="Open Sans" w:cs="Open Sans"/>
          <w:b/>
          <w:bCs/>
        </w:rPr>
        <w:t>Description:</w:t>
      </w:r>
      <w:r w:rsidRPr="0014705A">
        <w:rPr>
          <w:rFonts w:ascii="Open Sans" w:hAnsi="Open Sans" w:cs="Open Sans"/>
        </w:rPr>
        <w:t xml:space="preserve"> </w:t>
      </w:r>
      <w:r w:rsidR="00B35423" w:rsidRPr="0014705A">
        <w:rPr>
          <w:rFonts w:ascii="Open Sans" w:hAnsi="Open Sans" w:cs="Open Sans"/>
        </w:rPr>
        <w:t>Equipping families with information and resources to become active partners in their student's career and college journey.</w:t>
      </w:r>
    </w:p>
    <w:p w14:paraId="3696987E" w14:textId="77777777" w:rsidR="00F55AA9" w:rsidRPr="0014705A" w:rsidRDefault="00F55AA9" w:rsidP="00F55AA9">
      <w:pPr>
        <w:pStyle w:val="ListParagraph"/>
        <w:numPr>
          <w:ilvl w:val="0"/>
          <w:numId w:val="15"/>
        </w:numPr>
        <w:spacing w:after="120" w:line="240" w:lineRule="auto"/>
        <w:rPr>
          <w:rFonts w:ascii="Open Sans" w:hAnsi="Open Sans" w:cs="Open Sans"/>
        </w:rPr>
      </w:pPr>
      <w:r w:rsidRPr="008F6748">
        <w:rPr>
          <w:rFonts w:ascii="Open Sans" w:hAnsi="Open Sans" w:cs="Open Sans"/>
          <w:b/>
          <w:bCs/>
        </w:rPr>
        <w:t>Programming and Strategies:</w:t>
      </w:r>
      <w:r>
        <w:rPr>
          <w:rFonts w:ascii="Open Sans" w:hAnsi="Open Sans" w:cs="Open Sans"/>
        </w:rPr>
        <w:t xml:space="preserve"> </w:t>
      </w:r>
      <w:r w:rsidRPr="0014705A">
        <w:rPr>
          <w:rFonts w:ascii="Open Sans" w:hAnsi="Open Sans" w:cs="Open Sans"/>
        </w:rPr>
        <w:t xml:space="preserve">List the programming and strategies provided to support this component. </w:t>
      </w:r>
    </w:p>
    <w:p w14:paraId="0D14339E" w14:textId="0560A4BD" w:rsidR="006A6976" w:rsidRDefault="006A6976" w:rsidP="006A6976">
      <w:pPr>
        <w:pStyle w:val="ListParagraph"/>
        <w:numPr>
          <w:ilvl w:val="0"/>
          <w:numId w:val="15"/>
        </w:numPr>
        <w:spacing w:after="120" w:line="240" w:lineRule="auto"/>
        <w:rPr>
          <w:rFonts w:ascii="Open Sans" w:hAnsi="Open Sans" w:cs="Open Sans"/>
        </w:rPr>
      </w:pPr>
      <w:r w:rsidRPr="008F6748">
        <w:rPr>
          <w:rFonts w:ascii="Open Sans" w:hAnsi="Open Sans" w:cs="Open Sans"/>
          <w:b/>
          <w:bCs/>
        </w:rPr>
        <w:t>Summary:</w:t>
      </w:r>
      <w:r>
        <w:rPr>
          <w:rFonts w:ascii="Open Sans" w:hAnsi="Open Sans" w:cs="Open Sans"/>
        </w:rPr>
        <w:t xml:space="preserve"> </w:t>
      </w:r>
      <w:r w:rsidRPr="0014705A">
        <w:rPr>
          <w:rFonts w:ascii="Open Sans" w:hAnsi="Open Sans" w:cs="Open Sans"/>
        </w:rPr>
        <w:t>Please provide a summary that includes the service delivered, the metric used</w:t>
      </w:r>
      <w:r w:rsidR="00DC30B0">
        <w:rPr>
          <w:rFonts w:ascii="Open Sans" w:hAnsi="Open Sans" w:cs="Open Sans"/>
        </w:rPr>
        <w:t xml:space="preserve"> to track progress</w:t>
      </w:r>
      <w:r w:rsidRPr="0014705A">
        <w:rPr>
          <w:rFonts w:ascii="Open Sans" w:hAnsi="Open Sans" w:cs="Open Sans"/>
        </w:rPr>
        <w:t>, and the outcome.</w:t>
      </w:r>
      <w:r>
        <w:rPr>
          <w:rFonts w:ascii="Open Sans" w:hAnsi="Open Sans" w:cs="Open Sans"/>
        </w:rPr>
        <w:t xml:space="preserve"> </w:t>
      </w:r>
    </w:p>
    <w:p w14:paraId="5B0CE0D4" w14:textId="677BDE86" w:rsidR="006A6976" w:rsidRDefault="006A6976" w:rsidP="006A6976">
      <w:pPr>
        <w:pStyle w:val="ListParagraph"/>
        <w:numPr>
          <w:ilvl w:val="1"/>
          <w:numId w:val="15"/>
        </w:numPr>
        <w:spacing w:after="120" w:line="240" w:lineRule="auto"/>
        <w:rPr>
          <w:rFonts w:ascii="Open Sans" w:hAnsi="Open Sans" w:cs="Open Sans"/>
        </w:rPr>
      </w:pPr>
      <w:r>
        <w:rPr>
          <w:rFonts w:ascii="Open Sans" w:hAnsi="Open Sans" w:cs="Open Sans"/>
        </w:rPr>
        <w:t xml:space="preserve">If the program </w:t>
      </w:r>
      <w:r w:rsidR="0047693C">
        <w:rPr>
          <w:rFonts w:ascii="Open Sans" w:hAnsi="Open Sans" w:cs="Open Sans"/>
        </w:rPr>
        <w:t>fulfills</w:t>
      </w:r>
      <w:r>
        <w:rPr>
          <w:rFonts w:ascii="Open Sans" w:hAnsi="Open Sans" w:cs="Open Sans"/>
        </w:rPr>
        <w:t xml:space="preserve"> this component through a partnership, please detail the partnership and the support provided.</w:t>
      </w:r>
    </w:p>
    <w:p w14:paraId="181A1A35" w14:textId="392F4C30" w:rsidR="006A6976" w:rsidRPr="0014705A" w:rsidRDefault="006A6976" w:rsidP="006A6976">
      <w:pPr>
        <w:pStyle w:val="ListParagraph"/>
        <w:numPr>
          <w:ilvl w:val="1"/>
          <w:numId w:val="15"/>
        </w:numPr>
        <w:spacing w:after="120" w:line="240" w:lineRule="auto"/>
        <w:rPr>
          <w:rFonts w:ascii="Open Sans" w:hAnsi="Open Sans" w:cs="Open Sans"/>
        </w:rPr>
      </w:pPr>
      <w:r>
        <w:rPr>
          <w:rFonts w:ascii="Open Sans" w:hAnsi="Open Sans" w:cs="Open Sans"/>
        </w:rPr>
        <w:t xml:space="preserve">If the program is not providing (or partnering) support for this program component, please note it as “non-applicable”. </w:t>
      </w:r>
    </w:p>
    <w:p w14:paraId="02D12594" w14:textId="77777777" w:rsidR="00DD738A" w:rsidRPr="0014705A" w:rsidRDefault="00DD738A" w:rsidP="0014705A">
      <w:pPr>
        <w:pStyle w:val="ListParagraph"/>
        <w:numPr>
          <w:ilvl w:val="0"/>
          <w:numId w:val="15"/>
        </w:numPr>
        <w:spacing w:after="120" w:line="240" w:lineRule="auto"/>
        <w:rPr>
          <w:rFonts w:ascii="Open Sans" w:hAnsi="Open Sans" w:cs="Open Sans"/>
        </w:rPr>
      </w:pPr>
      <w:r w:rsidRPr="0014705A">
        <w:rPr>
          <w:rFonts w:ascii="Open Sans" w:hAnsi="Open Sans" w:cs="Open Sans"/>
        </w:rPr>
        <w:t xml:space="preserve">Add and remove rows as needed. </w:t>
      </w:r>
    </w:p>
    <w:p w14:paraId="4701E69F" w14:textId="77777777" w:rsidR="00982950" w:rsidRDefault="00982950" w:rsidP="0014705A">
      <w:pPr>
        <w:pStyle w:val="ListParagraph"/>
        <w:spacing w:after="120" w:line="240" w:lineRule="auto"/>
        <w:rPr>
          <w:rFonts w:ascii="Open Sans" w:hAnsi="Open Sans" w:cs="Open Sans"/>
        </w:rPr>
      </w:pPr>
    </w:p>
    <w:tbl>
      <w:tblPr>
        <w:tblStyle w:val="TableGrid"/>
        <w:tblW w:w="0" w:type="auto"/>
        <w:tblLook w:val="04A0" w:firstRow="1" w:lastRow="0" w:firstColumn="1" w:lastColumn="0" w:noHBand="0" w:noVBand="1"/>
      </w:tblPr>
      <w:tblGrid>
        <w:gridCol w:w="3775"/>
        <w:gridCol w:w="7015"/>
      </w:tblGrid>
      <w:tr w:rsidR="006A6976" w:rsidRPr="0014705A" w14:paraId="4E7B3118" w14:textId="77777777" w:rsidTr="00F60F81">
        <w:tc>
          <w:tcPr>
            <w:tcW w:w="3775" w:type="dxa"/>
          </w:tcPr>
          <w:p w14:paraId="4B812E16" w14:textId="77777777" w:rsidR="006A6976" w:rsidRPr="0014705A" w:rsidRDefault="006A6976" w:rsidP="00F60F81">
            <w:pPr>
              <w:jc w:val="center"/>
              <w:rPr>
                <w:rFonts w:ascii="Open Sans" w:hAnsi="Open Sans" w:cs="Open Sans"/>
                <w:b/>
                <w:bCs/>
              </w:rPr>
            </w:pPr>
            <w:r w:rsidRPr="0014705A">
              <w:rPr>
                <w:rFonts w:ascii="Open Sans" w:hAnsi="Open Sans" w:cs="Open Sans"/>
                <w:b/>
                <w:bCs/>
              </w:rPr>
              <w:t>Programming and Strategies</w:t>
            </w:r>
          </w:p>
        </w:tc>
        <w:tc>
          <w:tcPr>
            <w:tcW w:w="7015" w:type="dxa"/>
          </w:tcPr>
          <w:p w14:paraId="35D1D8E9" w14:textId="77777777" w:rsidR="006A6976" w:rsidRPr="0014705A" w:rsidRDefault="006A6976" w:rsidP="00F60F81">
            <w:pPr>
              <w:jc w:val="center"/>
              <w:rPr>
                <w:rFonts w:ascii="Open Sans" w:hAnsi="Open Sans" w:cs="Open Sans"/>
                <w:b/>
                <w:bCs/>
              </w:rPr>
            </w:pPr>
            <w:r w:rsidRPr="0014705A">
              <w:rPr>
                <w:rFonts w:ascii="Open Sans" w:hAnsi="Open Sans" w:cs="Open Sans"/>
                <w:b/>
                <w:bCs/>
              </w:rPr>
              <w:t>Summary</w:t>
            </w:r>
          </w:p>
        </w:tc>
      </w:tr>
      <w:tr w:rsidR="006A6976" w:rsidRPr="0014705A" w14:paraId="5ABAAB33" w14:textId="77777777" w:rsidTr="00F60F81">
        <w:tc>
          <w:tcPr>
            <w:tcW w:w="3775" w:type="dxa"/>
          </w:tcPr>
          <w:p w14:paraId="67174660" w14:textId="77777777" w:rsidR="006A6976" w:rsidRPr="0014705A" w:rsidRDefault="006A6976" w:rsidP="00F60F81">
            <w:pPr>
              <w:rPr>
                <w:rFonts w:ascii="Open Sans" w:hAnsi="Open Sans" w:cs="Open Sans"/>
              </w:rPr>
            </w:pPr>
          </w:p>
        </w:tc>
        <w:tc>
          <w:tcPr>
            <w:tcW w:w="7015" w:type="dxa"/>
          </w:tcPr>
          <w:p w14:paraId="02F3B6DB" w14:textId="77777777" w:rsidR="006A6976" w:rsidRPr="0014705A" w:rsidRDefault="006A6976" w:rsidP="00F60F81">
            <w:pPr>
              <w:rPr>
                <w:rFonts w:ascii="Open Sans" w:hAnsi="Open Sans" w:cs="Open Sans"/>
              </w:rPr>
            </w:pPr>
          </w:p>
        </w:tc>
      </w:tr>
      <w:tr w:rsidR="006A6976" w:rsidRPr="0014705A" w14:paraId="228D112D" w14:textId="77777777" w:rsidTr="00F60F81">
        <w:tc>
          <w:tcPr>
            <w:tcW w:w="3775" w:type="dxa"/>
          </w:tcPr>
          <w:p w14:paraId="4646B3D9" w14:textId="77777777" w:rsidR="006A6976" w:rsidRPr="0014705A" w:rsidRDefault="006A6976" w:rsidP="00F60F81">
            <w:pPr>
              <w:rPr>
                <w:rFonts w:ascii="Open Sans" w:hAnsi="Open Sans" w:cs="Open Sans"/>
              </w:rPr>
            </w:pPr>
          </w:p>
        </w:tc>
        <w:tc>
          <w:tcPr>
            <w:tcW w:w="7015" w:type="dxa"/>
          </w:tcPr>
          <w:p w14:paraId="216E6107" w14:textId="77777777" w:rsidR="006A6976" w:rsidRPr="0014705A" w:rsidRDefault="006A6976" w:rsidP="00F60F81">
            <w:pPr>
              <w:rPr>
                <w:rFonts w:ascii="Open Sans" w:hAnsi="Open Sans" w:cs="Open Sans"/>
              </w:rPr>
            </w:pPr>
          </w:p>
        </w:tc>
      </w:tr>
      <w:tr w:rsidR="006A6976" w:rsidRPr="0014705A" w14:paraId="66E95B3D" w14:textId="77777777" w:rsidTr="00F60F81">
        <w:tc>
          <w:tcPr>
            <w:tcW w:w="3775" w:type="dxa"/>
          </w:tcPr>
          <w:p w14:paraId="18D8B7B4" w14:textId="77777777" w:rsidR="006A6976" w:rsidRPr="0014705A" w:rsidRDefault="006A6976" w:rsidP="00F60F81">
            <w:pPr>
              <w:rPr>
                <w:rFonts w:ascii="Open Sans" w:hAnsi="Open Sans" w:cs="Open Sans"/>
              </w:rPr>
            </w:pPr>
          </w:p>
        </w:tc>
        <w:tc>
          <w:tcPr>
            <w:tcW w:w="7015" w:type="dxa"/>
          </w:tcPr>
          <w:p w14:paraId="4D0C2B63" w14:textId="77777777" w:rsidR="006A6976" w:rsidRPr="0014705A" w:rsidRDefault="006A6976" w:rsidP="00F60F81">
            <w:pPr>
              <w:rPr>
                <w:rFonts w:ascii="Open Sans" w:hAnsi="Open Sans" w:cs="Open Sans"/>
              </w:rPr>
            </w:pPr>
          </w:p>
        </w:tc>
      </w:tr>
      <w:tr w:rsidR="006A6976" w:rsidRPr="0014705A" w14:paraId="5D92B748" w14:textId="77777777" w:rsidTr="00F60F81">
        <w:tc>
          <w:tcPr>
            <w:tcW w:w="3775" w:type="dxa"/>
          </w:tcPr>
          <w:p w14:paraId="215E310B" w14:textId="77777777" w:rsidR="006A6976" w:rsidRPr="0014705A" w:rsidRDefault="006A6976" w:rsidP="00F60F81">
            <w:pPr>
              <w:rPr>
                <w:rFonts w:ascii="Open Sans" w:hAnsi="Open Sans" w:cs="Open Sans"/>
              </w:rPr>
            </w:pPr>
          </w:p>
        </w:tc>
        <w:tc>
          <w:tcPr>
            <w:tcW w:w="7015" w:type="dxa"/>
          </w:tcPr>
          <w:p w14:paraId="358C2C78" w14:textId="77777777" w:rsidR="006A6976" w:rsidRPr="0014705A" w:rsidRDefault="006A6976" w:rsidP="00F60F81">
            <w:pPr>
              <w:rPr>
                <w:rFonts w:ascii="Open Sans" w:hAnsi="Open Sans" w:cs="Open Sans"/>
              </w:rPr>
            </w:pPr>
          </w:p>
        </w:tc>
      </w:tr>
    </w:tbl>
    <w:p w14:paraId="7866ADD2" w14:textId="77777777" w:rsidR="00DD738A" w:rsidRPr="0014705A" w:rsidRDefault="00DD738A" w:rsidP="0014705A">
      <w:pPr>
        <w:spacing w:after="120" w:line="240" w:lineRule="auto"/>
        <w:rPr>
          <w:rFonts w:ascii="Open Sans" w:hAnsi="Open Sans" w:cs="Open Sans"/>
        </w:rPr>
      </w:pPr>
    </w:p>
    <w:p w14:paraId="7DD2BC11" w14:textId="68E8C30E" w:rsidR="00DD738A" w:rsidRPr="0014705A" w:rsidRDefault="00B35423" w:rsidP="0014705A">
      <w:pPr>
        <w:spacing w:after="120" w:line="240" w:lineRule="auto"/>
        <w:rPr>
          <w:rFonts w:ascii="Open Sans" w:hAnsi="Open Sans" w:cs="Open Sans"/>
        </w:rPr>
      </w:pPr>
      <w:r w:rsidRPr="0014705A">
        <w:rPr>
          <w:rFonts w:ascii="Open Sans" w:hAnsi="Open Sans" w:cs="Open Sans"/>
          <w:noProof/>
        </w:rPr>
        <mc:AlternateContent>
          <mc:Choice Requires="wps">
            <w:drawing>
              <wp:anchor distT="0" distB="0" distL="114300" distR="114300" simplePos="0" relativeHeight="251665408" behindDoc="0" locked="0" layoutInCell="1" allowOverlap="1" wp14:anchorId="133ADE53" wp14:editId="5103E421">
                <wp:simplePos x="0" y="0"/>
                <wp:positionH relativeFrom="column">
                  <wp:posOffset>-246491</wp:posOffset>
                </wp:positionH>
                <wp:positionV relativeFrom="paragraph">
                  <wp:posOffset>85835</wp:posOffset>
                </wp:positionV>
                <wp:extent cx="7301893" cy="0"/>
                <wp:effectExtent l="0" t="19050" r="32385" b="19050"/>
                <wp:wrapNone/>
                <wp:docPr id="544407107" name="Straight Connector 1"/>
                <wp:cNvGraphicFramePr/>
                <a:graphic xmlns:a="http://schemas.openxmlformats.org/drawingml/2006/main">
                  <a:graphicData uri="http://schemas.microsoft.com/office/word/2010/wordprocessingShape">
                    <wps:wsp>
                      <wps:cNvCnPr/>
                      <wps:spPr>
                        <a:xfrm flipV="1">
                          <a:off x="0" y="0"/>
                          <a:ext cx="7301893"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6B57D"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pt,6.75pt" to="555.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jlrgEAAK8DAAAOAAAAZHJzL2Uyb0RvYy54bWysU01P3DAQvSP1P1i+d52wEizRZjmA2gsC&#10;xEfvxhlvLPlLtrvJ/nvGzm5ALapUxMVyPPPevDczWV+ORpMdhKicbWm9qCgBK1yn7Lalz08/vq8o&#10;iYnbjmtnoaV7iPRy8+1kPfgGTl3vdAeBIImNzeBb2qfkG8ai6MHwuHAeLAalC4Yn/Axb1gU+ILvR&#10;7LSqztjgQueDExAjvl5PQbop/FKCSHdSRkhEtxS1pXKGcr7kk23WvNkG7nslDjL4J1QYriwWnamu&#10;eeLkd1B/URklgotOpoVwhjkplYDiAd3U1R9uHnvuoXjB5kQ/tyl+Ha243V3Z+4BtGHxsor8P2cUo&#10;gyFSK/8LZ1p8oVIylrbt57bBmIjAx/NlVa8ulpSIY4xNFJnKh5h+gjMkX1qqlc2OeMN3NzFhWUw9&#10;puRnbcnQ0uWqrsps2Juqckt7DVPaA0iiOqw+6SsLA1c6kB3HUXMhwKY6jxcLaIvZGSaV1jOwKjr+&#10;CTzkZyiUZfof8IwolZ1NM9go68JH1dN4lCynfJT/zne+vrhuX+ZVArgVxeFhg/Pavf8u8Lf/bPMK&#10;AAD//wMAUEsDBBQABgAIAAAAIQC3MXwT2gAAAAoBAAAPAAAAZHJzL2Rvd25yZXYueG1sTI/BbsIw&#10;EETvlfgHa5G4gQOICqVxUKFq1StpP8CxlyQiXke2Iebv66iHdm+7M5p9Uxyi6dkdne8sCVivMmBI&#10;yuqOGgHfX+/LPTAfJGnZW0IBD/RwKGdPhcy1HemM9yo0LIWQz6WANoQh59yrFo30KzsgJe1inZEh&#10;ra7h2skxhZueb7LsmRvZUfrQygFPLaprdTMCrkfla1VdYvzcjE7vPs767RiFWMzj6wuwgDH8mWHC&#10;T+hQJqba3kh71gtYbvcJPSRhuwM2GaYBVv9eeFnw/xXKHwAAAP//AwBQSwECLQAUAAYACAAAACEA&#10;toM4kv4AAADhAQAAEwAAAAAAAAAAAAAAAAAAAAAAW0NvbnRlbnRfVHlwZXNdLnhtbFBLAQItABQA&#10;BgAIAAAAIQA4/SH/1gAAAJQBAAALAAAAAAAAAAAAAAAAAC8BAABfcmVscy8ucmVsc1BLAQItABQA&#10;BgAIAAAAIQAnELjlrgEAAK8DAAAOAAAAAAAAAAAAAAAAAC4CAABkcnMvZTJvRG9jLnhtbFBLAQIt&#10;ABQABgAIAAAAIQC3MXwT2gAAAAoBAAAPAAAAAAAAAAAAAAAAAAgEAABkcnMvZG93bnJldi54bWxQ&#10;SwUGAAAAAAQABADzAAAADwUAAAAA&#10;" strokecolor="#ad84c6 [3204]" strokeweight="3pt">
                <v:stroke joinstyle="miter"/>
              </v:line>
            </w:pict>
          </mc:Fallback>
        </mc:AlternateContent>
      </w:r>
    </w:p>
    <w:p w14:paraId="70731EDC" w14:textId="204E3D0C" w:rsidR="00B35423" w:rsidRPr="0014705A" w:rsidRDefault="00B35423" w:rsidP="0014705A">
      <w:pPr>
        <w:spacing w:after="120" w:line="240" w:lineRule="auto"/>
        <w:rPr>
          <w:rFonts w:ascii="Open Sans" w:hAnsi="Open Sans" w:cs="Open Sans"/>
          <w:b/>
          <w:bCs/>
        </w:rPr>
      </w:pPr>
      <w:r w:rsidRPr="0014705A">
        <w:rPr>
          <w:rFonts w:ascii="Open Sans" w:hAnsi="Open Sans" w:cs="Open Sans"/>
          <w:b/>
          <w:bCs/>
        </w:rPr>
        <w:t>Program Component: Financial Supports and Resources</w:t>
      </w:r>
    </w:p>
    <w:p w14:paraId="0B73CFBE" w14:textId="108EE0E9" w:rsidR="00B35423" w:rsidRPr="0014705A" w:rsidRDefault="00B35423" w:rsidP="0014705A">
      <w:pPr>
        <w:spacing w:after="120" w:line="240" w:lineRule="auto"/>
        <w:rPr>
          <w:rFonts w:ascii="Open Sans" w:hAnsi="Open Sans" w:cs="Open Sans"/>
        </w:rPr>
      </w:pPr>
      <w:r w:rsidRPr="005E06DB">
        <w:rPr>
          <w:rFonts w:ascii="Open Sans" w:hAnsi="Open Sans" w:cs="Open Sans"/>
          <w:b/>
          <w:bCs/>
        </w:rPr>
        <w:t>Description:</w:t>
      </w:r>
      <w:r w:rsidRPr="0014705A">
        <w:rPr>
          <w:rFonts w:ascii="Open Sans" w:hAnsi="Open Sans" w:cs="Open Sans"/>
        </w:rPr>
        <w:t xml:space="preserve"> </w:t>
      </w:r>
      <w:r w:rsidR="006A3E03" w:rsidRPr="0014705A">
        <w:rPr>
          <w:rFonts w:ascii="Open Sans" w:hAnsi="Open Sans" w:cs="Open Sans"/>
        </w:rPr>
        <w:t>Foster financial literacy, an understanding of postsecondary costs, and financial aid options to make informed decisions about postsecondary and career paths.</w:t>
      </w:r>
    </w:p>
    <w:p w14:paraId="54403737" w14:textId="77777777" w:rsidR="00F55AA9" w:rsidRPr="0014705A" w:rsidRDefault="00F55AA9" w:rsidP="00F55AA9">
      <w:pPr>
        <w:pStyle w:val="ListParagraph"/>
        <w:numPr>
          <w:ilvl w:val="0"/>
          <w:numId w:val="15"/>
        </w:numPr>
        <w:spacing w:after="120" w:line="240" w:lineRule="auto"/>
        <w:rPr>
          <w:rFonts w:ascii="Open Sans" w:hAnsi="Open Sans" w:cs="Open Sans"/>
        </w:rPr>
      </w:pPr>
      <w:r w:rsidRPr="008F6748">
        <w:rPr>
          <w:rFonts w:ascii="Open Sans" w:hAnsi="Open Sans" w:cs="Open Sans"/>
          <w:b/>
          <w:bCs/>
        </w:rPr>
        <w:t>Programming and Strategies:</w:t>
      </w:r>
      <w:r>
        <w:rPr>
          <w:rFonts w:ascii="Open Sans" w:hAnsi="Open Sans" w:cs="Open Sans"/>
        </w:rPr>
        <w:t xml:space="preserve"> </w:t>
      </w:r>
      <w:r w:rsidRPr="0014705A">
        <w:rPr>
          <w:rFonts w:ascii="Open Sans" w:hAnsi="Open Sans" w:cs="Open Sans"/>
        </w:rPr>
        <w:t xml:space="preserve">List the programming and strategies provided to support this component. </w:t>
      </w:r>
    </w:p>
    <w:p w14:paraId="6103785C" w14:textId="643F69C7" w:rsidR="006A6976" w:rsidRDefault="006A6976" w:rsidP="006A6976">
      <w:pPr>
        <w:pStyle w:val="ListParagraph"/>
        <w:numPr>
          <w:ilvl w:val="0"/>
          <w:numId w:val="15"/>
        </w:numPr>
        <w:spacing w:after="120" w:line="240" w:lineRule="auto"/>
        <w:rPr>
          <w:rFonts w:ascii="Open Sans" w:hAnsi="Open Sans" w:cs="Open Sans"/>
        </w:rPr>
      </w:pPr>
      <w:r w:rsidRPr="008F6748">
        <w:rPr>
          <w:rFonts w:ascii="Open Sans" w:hAnsi="Open Sans" w:cs="Open Sans"/>
          <w:b/>
          <w:bCs/>
        </w:rPr>
        <w:t>Summary:</w:t>
      </w:r>
      <w:r>
        <w:rPr>
          <w:rFonts w:ascii="Open Sans" w:hAnsi="Open Sans" w:cs="Open Sans"/>
        </w:rPr>
        <w:t xml:space="preserve"> </w:t>
      </w:r>
      <w:r w:rsidRPr="0014705A">
        <w:rPr>
          <w:rFonts w:ascii="Open Sans" w:hAnsi="Open Sans" w:cs="Open Sans"/>
        </w:rPr>
        <w:t>Please provide a summary that includes the service delivered, the metric used</w:t>
      </w:r>
      <w:r w:rsidR="00DC30B0">
        <w:rPr>
          <w:rFonts w:ascii="Open Sans" w:hAnsi="Open Sans" w:cs="Open Sans"/>
        </w:rPr>
        <w:t xml:space="preserve"> to track progress</w:t>
      </w:r>
      <w:r w:rsidRPr="0014705A">
        <w:rPr>
          <w:rFonts w:ascii="Open Sans" w:hAnsi="Open Sans" w:cs="Open Sans"/>
        </w:rPr>
        <w:t>, and the outcome.</w:t>
      </w:r>
      <w:r>
        <w:rPr>
          <w:rFonts w:ascii="Open Sans" w:hAnsi="Open Sans" w:cs="Open Sans"/>
        </w:rPr>
        <w:t xml:space="preserve"> </w:t>
      </w:r>
    </w:p>
    <w:p w14:paraId="5D2D5722" w14:textId="574268BF" w:rsidR="006A6976" w:rsidRDefault="006A6976" w:rsidP="006A6976">
      <w:pPr>
        <w:pStyle w:val="ListParagraph"/>
        <w:numPr>
          <w:ilvl w:val="1"/>
          <w:numId w:val="15"/>
        </w:numPr>
        <w:spacing w:after="120" w:line="240" w:lineRule="auto"/>
        <w:rPr>
          <w:rFonts w:ascii="Open Sans" w:hAnsi="Open Sans" w:cs="Open Sans"/>
        </w:rPr>
      </w:pPr>
      <w:r>
        <w:rPr>
          <w:rFonts w:ascii="Open Sans" w:hAnsi="Open Sans" w:cs="Open Sans"/>
        </w:rPr>
        <w:t xml:space="preserve">If the program </w:t>
      </w:r>
      <w:r w:rsidR="0065123A">
        <w:rPr>
          <w:rFonts w:ascii="Open Sans" w:hAnsi="Open Sans" w:cs="Open Sans"/>
        </w:rPr>
        <w:t>fulfills</w:t>
      </w:r>
      <w:r>
        <w:rPr>
          <w:rFonts w:ascii="Open Sans" w:hAnsi="Open Sans" w:cs="Open Sans"/>
        </w:rPr>
        <w:t xml:space="preserve"> this component through a partnership, please detail the partnership and the support provided.</w:t>
      </w:r>
    </w:p>
    <w:p w14:paraId="2F749AE7" w14:textId="668A95BE" w:rsidR="006A6976" w:rsidRPr="0014705A" w:rsidRDefault="006A6976" w:rsidP="006A6976">
      <w:pPr>
        <w:pStyle w:val="ListParagraph"/>
        <w:numPr>
          <w:ilvl w:val="1"/>
          <w:numId w:val="15"/>
        </w:numPr>
        <w:spacing w:after="120" w:line="240" w:lineRule="auto"/>
        <w:rPr>
          <w:rFonts w:ascii="Open Sans" w:hAnsi="Open Sans" w:cs="Open Sans"/>
        </w:rPr>
      </w:pPr>
      <w:r>
        <w:rPr>
          <w:rFonts w:ascii="Open Sans" w:hAnsi="Open Sans" w:cs="Open Sans"/>
        </w:rPr>
        <w:t xml:space="preserve">If the program is not providing (or partnering) support for this program component, please note it as “non-applicable”. </w:t>
      </w:r>
    </w:p>
    <w:p w14:paraId="1E63D556" w14:textId="77777777" w:rsidR="00B35423" w:rsidRPr="0014705A" w:rsidRDefault="00B35423" w:rsidP="0014705A">
      <w:pPr>
        <w:pStyle w:val="ListParagraph"/>
        <w:numPr>
          <w:ilvl w:val="0"/>
          <w:numId w:val="15"/>
        </w:numPr>
        <w:spacing w:after="120" w:line="240" w:lineRule="auto"/>
        <w:rPr>
          <w:rFonts w:ascii="Open Sans" w:hAnsi="Open Sans" w:cs="Open Sans"/>
        </w:rPr>
      </w:pPr>
      <w:r w:rsidRPr="0014705A">
        <w:rPr>
          <w:rFonts w:ascii="Open Sans" w:hAnsi="Open Sans" w:cs="Open Sans"/>
        </w:rPr>
        <w:t xml:space="preserve">Add and remove rows as needed. </w:t>
      </w:r>
    </w:p>
    <w:p w14:paraId="1BAF24F7" w14:textId="77777777" w:rsidR="003B5E7C" w:rsidRDefault="003B5E7C" w:rsidP="0014705A">
      <w:pPr>
        <w:pStyle w:val="ListParagraph"/>
        <w:spacing w:after="120" w:line="240" w:lineRule="auto"/>
        <w:rPr>
          <w:rFonts w:ascii="Open Sans" w:hAnsi="Open Sans" w:cs="Open Sans"/>
        </w:rPr>
      </w:pPr>
    </w:p>
    <w:tbl>
      <w:tblPr>
        <w:tblStyle w:val="TableGrid"/>
        <w:tblW w:w="0" w:type="auto"/>
        <w:tblLook w:val="04A0" w:firstRow="1" w:lastRow="0" w:firstColumn="1" w:lastColumn="0" w:noHBand="0" w:noVBand="1"/>
      </w:tblPr>
      <w:tblGrid>
        <w:gridCol w:w="3775"/>
        <w:gridCol w:w="7015"/>
      </w:tblGrid>
      <w:tr w:rsidR="006A6976" w:rsidRPr="0014705A" w14:paraId="3E5DF515" w14:textId="77777777" w:rsidTr="00F60F81">
        <w:tc>
          <w:tcPr>
            <w:tcW w:w="3775" w:type="dxa"/>
          </w:tcPr>
          <w:p w14:paraId="0948362E" w14:textId="77777777" w:rsidR="006A6976" w:rsidRPr="0014705A" w:rsidRDefault="006A6976" w:rsidP="00F60F81">
            <w:pPr>
              <w:jc w:val="center"/>
              <w:rPr>
                <w:rFonts w:ascii="Open Sans" w:hAnsi="Open Sans" w:cs="Open Sans"/>
                <w:b/>
                <w:bCs/>
              </w:rPr>
            </w:pPr>
            <w:r w:rsidRPr="0014705A">
              <w:rPr>
                <w:rFonts w:ascii="Open Sans" w:hAnsi="Open Sans" w:cs="Open Sans"/>
                <w:b/>
                <w:bCs/>
              </w:rPr>
              <w:t>Programming and Strategies</w:t>
            </w:r>
          </w:p>
        </w:tc>
        <w:tc>
          <w:tcPr>
            <w:tcW w:w="7015" w:type="dxa"/>
          </w:tcPr>
          <w:p w14:paraId="32533D28" w14:textId="77777777" w:rsidR="006A6976" w:rsidRPr="0014705A" w:rsidRDefault="006A6976" w:rsidP="00F60F81">
            <w:pPr>
              <w:jc w:val="center"/>
              <w:rPr>
                <w:rFonts w:ascii="Open Sans" w:hAnsi="Open Sans" w:cs="Open Sans"/>
                <w:b/>
                <w:bCs/>
              </w:rPr>
            </w:pPr>
            <w:r w:rsidRPr="0014705A">
              <w:rPr>
                <w:rFonts w:ascii="Open Sans" w:hAnsi="Open Sans" w:cs="Open Sans"/>
                <w:b/>
                <w:bCs/>
              </w:rPr>
              <w:t>Summary</w:t>
            </w:r>
          </w:p>
        </w:tc>
      </w:tr>
      <w:tr w:rsidR="006A6976" w:rsidRPr="0014705A" w14:paraId="777F1933" w14:textId="77777777" w:rsidTr="00F60F81">
        <w:tc>
          <w:tcPr>
            <w:tcW w:w="3775" w:type="dxa"/>
          </w:tcPr>
          <w:p w14:paraId="35900065" w14:textId="77777777" w:rsidR="006A6976" w:rsidRPr="0014705A" w:rsidRDefault="006A6976" w:rsidP="00F60F81">
            <w:pPr>
              <w:rPr>
                <w:rFonts w:ascii="Open Sans" w:hAnsi="Open Sans" w:cs="Open Sans"/>
              </w:rPr>
            </w:pPr>
          </w:p>
        </w:tc>
        <w:tc>
          <w:tcPr>
            <w:tcW w:w="7015" w:type="dxa"/>
          </w:tcPr>
          <w:p w14:paraId="706BED64" w14:textId="77777777" w:rsidR="006A6976" w:rsidRPr="0014705A" w:rsidRDefault="006A6976" w:rsidP="00F60F81">
            <w:pPr>
              <w:rPr>
                <w:rFonts w:ascii="Open Sans" w:hAnsi="Open Sans" w:cs="Open Sans"/>
              </w:rPr>
            </w:pPr>
          </w:p>
        </w:tc>
      </w:tr>
      <w:tr w:rsidR="006A6976" w:rsidRPr="0014705A" w14:paraId="35312110" w14:textId="77777777" w:rsidTr="00F60F81">
        <w:tc>
          <w:tcPr>
            <w:tcW w:w="3775" w:type="dxa"/>
          </w:tcPr>
          <w:p w14:paraId="61F6ADBD" w14:textId="77777777" w:rsidR="006A6976" w:rsidRPr="0014705A" w:rsidRDefault="006A6976" w:rsidP="00F60F81">
            <w:pPr>
              <w:rPr>
                <w:rFonts w:ascii="Open Sans" w:hAnsi="Open Sans" w:cs="Open Sans"/>
              </w:rPr>
            </w:pPr>
          </w:p>
        </w:tc>
        <w:tc>
          <w:tcPr>
            <w:tcW w:w="7015" w:type="dxa"/>
          </w:tcPr>
          <w:p w14:paraId="4F74215F" w14:textId="77777777" w:rsidR="006A6976" w:rsidRPr="0014705A" w:rsidRDefault="006A6976" w:rsidP="00F60F81">
            <w:pPr>
              <w:rPr>
                <w:rFonts w:ascii="Open Sans" w:hAnsi="Open Sans" w:cs="Open Sans"/>
              </w:rPr>
            </w:pPr>
          </w:p>
        </w:tc>
      </w:tr>
      <w:tr w:rsidR="006A6976" w:rsidRPr="0014705A" w14:paraId="3DFC4177" w14:textId="77777777" w:rsidTr="00F60F81">
        <w:tc>
          <w:tcPr>
            <w:tcW w:w="3775" w:type="dxa"/>
          </w:tcPr>
          <w:p w14:paraId="38CE3DB4" w14:textId="77777777" w:rsidR="006A6976" w:rsidRPr="0014705A" w:rsidRDefault="006A6976" w:rsidP="00F60F81">
            <w:pPr>
              <w:rPr>
                <w:rFonts w:ascii="Open Sans" w:hAnsi="Open Sans" w:cs="Open Sans"/>
              </w:rPr>
            </w:pPr>
          </w:p>
        </w:tc>
        <w:tc>
          <w:tcPr>
            <w:tcW w:w="7015" w:type="dxa"/>
          </w:tcPr>
          <w:p w14:paraId="5B21E287" w14:textId="77777777" w:rsidR="006A6976" w:rsidRPr="0014705A" w:rsidRDefault="006A6976" w:rsidP="00F60F81">
            <w:pPr>
              <w:rPr>
                <w:rFonts w:ascii="Open Sans" w:hAnsi="Open Sans" w:cs="Open Sans"/>
              </w:rPr>
            </w:pPr>
          </w:p>
        </w:tc>
      </w:tr>
      <w:tr w:rsidR="006A6976" w:rsidRPr="0014705A" w14:paraId="7EEE684C" w14:textId="77777777" w:rsidTr="00F60F81">
        <w:tc>
          <w:tcPr>
            <w:tcW w:w="3775" w:type="dxa"/>
          </w:tcPr>
          <w:p w14:paraId="116845B4" w14:textId="77777777" w:rsidR="006A6976" w:rsidRPr="0014705A" w:rsidRDefault="006A6976" w:rsidP="00F60F81">
            <w:pPr>
              <w:rPr>
                <w:rFonts w:ascii="Open Sans" w:hAnsi="Open Sans" w:cs="Open Sans"/>
              </w:rPr>
            </w:pPr>
          </w:p>
        </w:tc>
        <w:tc>
          <w:tcPr>
            <w:tcW w:w="7015" w:type="dxa"/>
          </w:tcPr>
          <w:p w14:paraId="6846CB34" w14:textId="77777777" w:rsidR="006A6976" w:rsidRPr="0014705A" w:rsidRDefault="006A6976" w:rsidP="00F60F81">
            <w:pPr>
              <w:rPr>
                <w:rFonts w:ascii="Open Sans" w:hAnsi="Open Sans" w:cs="Open Sans"/>
              </w:rPr>
            </w:pPr>
          </w:p>
        </w:tc>
      </w:tr>
    </w:tbl>
    <w:p w14:paraId="3651A444" w14:textId="4FFAE33B" w:rsidR="00B35423" w:rsidRPr="0014705A" w:rsidRDefault="00B35423" w:rsidP="0014705A">
      <w:pPr>
        <w:spacing w:after="120" w:line="240" w:lineRule="auto"/>
        <w:rPr>
          <w:rFonts w:ascii="Open Sans" w:hAnsi="Open Sans" w:cs="Open Sans"/>
        </w:rPr>
      </w:pPr>
      <w:r w:rsidRPr="0014705A">
        <w:rPr>
          <w:rFonts w:ascii="Open Sans" w:hAnsi="Open Sans" w:cs="Open Sans"/>
          <w:noProof/>
        </w:rPr>
        <mc:AlternateContent>
          <mc:Choice Requires="wps">
            <w:drawing>
              <wp:anchor distT="0" distB="0" distL="114300" distR="114300" simplePos="0" relativeHeight="251667456" behindDoc="0" locked="0" layoutInCell="1" allowOverlap="1" wp14:anchorId="62272106" wp14:editId="064391A4">
                <wp:simplePos x="0" y="0"/>
                <wp:positionH relativeFrom="column">
                  <wp:posOffset>-230588</wp:posOffset>
                </wp:positionH>
                <wp:positionV relativeFrom="paragraph">
                  <wp:posOffset>232134</wp:posOffset>
                </wp:positionV>
                <wp:extent cx="7301893" cy="0"/>
                <wp:effectExtent l="0" t="19050" r="32385" b="19050"/>
                <wp:wrapNone/>
                <wp:docPr id="1778015449" name="Straight Connector 1"/>
                <wp:cNvGraphicFramePr/>
                <a:graphic xmlns:a="http://schemas.openxmlformats.org/drawingml/2006/main">
                  <a:graphicData uri="http://schemas.microsoft.com/office/word/2010/wordprocessingShape">
                    <wps:wsp>
                      <wps:cNvCnPr/>
                      <wps:spPr>
                        <a:xfrm flipV="1">
                          <a:off x="0" y="0"/>
                          <a:ext cx="7301893"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0E9BA5" id="Straight Connector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5pt,18.3pt" to="556.8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jlrgEAAK8DAAAOAAAAZHJzL2Uyb0RvYy54bWysU01P3DAQvSP1P1i+d52wEizRZjmA2gsC&#10;xEfvxhlvLPlLtrvJ/nvGzm5ALapUxMVyPPPevDczWV+ORpMdhKicbWm9qCgBK1yn7Lalz08/vq8o&#10;iYnbjmtnoaV7iPRy8+1kPfgGTl3vdAeBIImNzeBb2qfkG8ai6MHwuHAeLAalC4Yn/Axb1gU+ILvR&#10;7LSqztjgQueDExAjvl5PQbop/FKCSHdSRkhEtxS1pXKGcr7kk23WvNkG7nslDjL4J1QYriwWnamu&#10;eeLkd1B/URklgotOpoVwhjkplYDiAd3U1R9uHnvuoXjB5kQ/tyl+Ha243V3Z+4BtGHxsor8P2cUo&#10;gyFSK/8LZ1p8oVIylrbt57bBmIjAx/NlVa8ulpSIY4xNFJnKh5h+gjMkX1qqlc2OeMN3NzFhWUw9&#10;puRnbcnQ0uWqrsps2Juqckt7DVPaA0iiOqw+6SsLA1c6kB3HUXMhwKY6jxcLaIvZGSaV1jOwKjr+&#10;CTzkZyiUZfof8IwolZ1NM9go68JH1dN4lCynfJT/zne+vrhuX+ZVArgVxeFhg/Pavf8u8Lf/bPMK&#10;AAD//wMAUEsDBBQABgAIAAAAIQBYUtYP2wAAAAoBAAAPAAAAZHJzL2Rvd25yZXYueG1sTI9NTsMw&#10;EEb3SNzBmkrsWieNiFCIU7UgENsGDuDY0yRqPI5stzG3xxUL2M3P0zdv6l00E7ui86MlAfkmA4ak&#10;rB6pF/D1+bZ+AuaDJC0nSyjgGz3smvu7WlbaLnTEaxt6lkLIV1LAEMJcce7VgEb6jZ2R0u5knZEh&#10;ta7n2sklhZuJb7Os5EaOlC4McsaXAdW5vRgB54PynWpPMX5sF6cf34/69RCFeFjF/TOwgDH8wXDT&#10;T+rQJKfOXkh7NglYF2WRUAFFWQK7AXlepKr7nfCm5v9faH4AAAD//wMAUEsBAi0AFAAGAAgAAAAh&#10;ALaDOJL+AAAA4QEAABMAAAAAAAAAAAAAAAAAAAAAAFtDb250ZW50X1R5cGVzXS54bWxQSwECLQAU&#10;AAYACAAAACEAOP0h/9YAAACUAQAACwAAAAAAAAAAAAAAAAAvAQAAX3JlbHMvLnJlbHNQSwECLQAU&#10;AAYACAAAACEAJxC45a4BAACvAwAADgAAAAAAAAAAAAAAAAAuAgAAZHJzL2Uyb0RvYy54bWxQSwEC&#10;LQAUAAYACAAAACEAWFLWD9sAAAAKAQAADwAAAAAAAAAAAAAAAAAIBAAAZHJzL2Rvd25yZXYueG1s&#10;UEsFBgAAAAAEAAQA8wAAABAFAAAAAA==&#10;" strokecolor="#ad84c6 [3204]" strokeweight="3pt">
                <v:stroke joinstyle="miter"/>
              </v:line>
            </w:pict>
          </mc:Fallback>
        </mc:AlternateContent>
      </w:r>
    </w:p>
    <w:p w14:paraId="23978DB0" w14:textId="6C126E75" w:rsidR="00DD738A" w:rsidRDefault="00DD738A" w:rsidP="0014705A">
      <w:pPr>
        <w:spacing w:after="120" w:line="240" w:lineRule="auto"/>
        <w:rPr>
          <w:rFonts w:ascii="Open Sans" w:hAnsi="Open Sans" w:cs="Open Sans"/>
          <w:noProof/>
        </w:rPr>
      </w:pPr>
    </w:p>
    <w:p w14:paraId="7E355D1D" w14:textId="77777777" w:rsidR="006A6976" w:rsidRPr="0014705A" w:rsidRDefault="006A6976" w:rsidP="0014705A">
      <w:pPr>
        <w:spacing w:after="120" w:line="240" w:lineRule="auto"/>
        <w:rPr>
          <w:rFonts w:ascii="Open Sans" w:hAnsi="Open Sans" w:cs="Open Sans"/>
          <w:noProof/>
        </w:rPr>
      </w:pPr>
    </w:p>
    <w:p w14:paraId="225A6A47" w14:textId="7EC82FFB" w:rsidR="006A3E03" w:rsidRPr="0014705A" w:rsidRDefault="006A3E03" w:rsidP="0014705A">
      <w:pPr>
        <w:spacing w:after="120" w:line="240" w:lineRule="auto"/>
        <w:rPr>
          <w:rFonts w:ascii="Open Sans" w:hAnsi="Open Sans" w:cs="Open Sans"/>
          <w:b/>
          <w:bCs/>
        </w:rPr>
      </w:pPr>
      <w:r w:rsidRPr="0014705A">
        <w:rPr>
          <w:rFonts w:ascii="Open Sans" w:hAnsi="Open Sans" w:cs="Open Sans"/>
          <w:b/>
          <w:bCs/>
        </w:rPr>
        <w:lastRenderedPageBreak/>
        <w:t>Program Component: Individualized Guidance/Mentorship</w:t>
      </w:r>
    </w:p>
    <w:p w14:paraId="01ABDC92" w14:textId="20339A96" w:rsidR="006A3E03" w:rsidRPr="0014705A" w:rsidRDefault="006A3E03" w:rsidP="0014705A">
      <w:pPr>
        <w:spacing w:after="120" w:line="240" w:lineRule="auto"/>
        <w:rPr>
          <w:rFonts w:ascii="Open Sans" w:hAnsi="Open Sans" w:cs="Open Sans"/>
        </w:rPr>
      </w:pPr>
      <w:r w:rsidRPr="005E06DB">
        <w:rPr>
          <w:rFonts w:ascii="Open Sans" w:hAnsi="Open Sans" w:cs="Open Sans"/>
          <w:b/>
          <w:bCs/>
        </w:rPr>
        <w:t>Description:</w:t>
      </w:r>
      <w:r w:rsidRPr="0014705A">
        <w:rPr>
          <w:rFonts w:ascii="Open Sans" w:hAnsi="Open Sans" w:cs="Open Sans"/>
        </w:rPr>
        <w:t xml:space="preserve"> Individualized support to address students' academic, social, and emotional well-being and equip them with the skills to overcome challenges and achieve their full potential.</w:t>
      </w:r>
    </w:p>
    <w:p w14:paraId="560F1F4C" w14:textId="77777777" w:rsidR="00F55AA9" w:rsidRPr="0014705A" w:rsidRDefault="00F55AA9" w:rsidP="00F55AA9">
      <w:pPr>
        <w:pStyle w:val="ListParagraph"/>
        <w:numPr>
          <w:ilvl w:val="0"/>
          <w:numId w:val="15"/>
        </w:numPr>
        <w:spacing w:after="120" w:line="240" w:lineRule="auto"/>
        <w:rPr>
          <w:rFonts w:ascii="Open Sans" w:hAnsi="Open Sans" w:cs="Open Sans"/>
        </w:rPr>
      </w:pPr>
      <w:r w:rsidRPr="008F6748">
        <w:rPr>
          <w:rFonts w:ascii="Open Sans" w:hAnsi="Open Sans" w:cs="Open Sans"/>
          <w:b/>
          <w:bCs/>
        </w:rPr>
        <w:t>Programming and Strategies:</w:t>
      </w:r>
      <w:r>
        <w:rPr>
          <w:rFonts w:ascii="Open Sans" w:hAnsi="Open Sans" w:cs="Open Sans"/>
        </w:rPr>
        <w:t xml:space="preserve"> </w:t>
      </w:r>
      <w:r w:rsidRPr="0014705A">
        <w:rPr>
          <w:rFonts w:ascii="Open Sans" w:hAnsi="Open Sans" w:cs="Open Sans"/>
        </w:rPr>
        <w:t xml:space="preserve">List the programming and strategies provided to support this component. </w:t>
      </w:r>
    </w:p>
    <w:p w14:paraId="0CEA2D3F" w14:textId="602F25A1" w:rsidR="006A6976" w:rsidRDefault="006A6976" w:rsidP="006A6976">
      <w:pPr>
        <w:pStyle w:val="ListParagraph"/>
        <w:numPr>
          <w:ilvl w:val="0"/>
          <w:numId w:val="15"/>
        </w:numPr>
        <w:spacing w:after="120" w:line="240" w:lineRule="auto"/>
        <w:rPr>
          <w:rFonts w:ascii="Open Sans" w:hAnsi="Open Sans" w:cs="Open Sans"/>
        </w:rPr>
      </w:pPr>
      <w:r w:rsidRPr="008F6748">
        <w:rPr>
          <w:rFonts w:ascii="Open Sans" w:hAnsi="Open Sans" w:cs="Open Sans"/>
          <w:b/>
          <w:bCs/>
        </w:rPr>
        <w:t>Summary:</w:t>
      </w:r>
      <w:r>
        <w:rPr>
          <w:rFonts w:ascii="Open Sans" w:hAnsi="Open Sans" w:cs="Open Sans"/>
        </w:rPr>
        <w:t xml:space="preserve"> </w:t>
      </w:r>
      <w:r w:rsidRPr="0014705A">
        <w:rPr>
          <w:rFonts w:ascii="Open Sans" w:hAnsi="Open Sans" w:cs="Open Sans"/>
        </w:rPr>
        <w:t>Please provide a summary that includes the service delivered, the metric used</w:t>
      </w:r>
      <w:r w:rsidR="00DC30B0">
        <w:rPr>
          <w:rFonts w:ascii="Open Sans" w:hAnsi="Open Sans" w:cs="Open Sans"/>
        </w:rPr>
        <w:t xml:space="preserve"> to track progress</w:t>
      </w:r>
      <w:r w:rsidRPr="0014705A">
        <w:rPr>
          <w:rFonts w:ascii="Open Sans" w:hAnsi="Open Sans" w:cs="Open Sans"/>
        </w:rPr>
        <w:t>, and the outcome.</w:t>
      </w:r>
      <w:r>
        <w:rPr>
          <w:rFonts w:ascii="Open Sans" w:hAnsi="Open Sans" w:cs="Open Sans"/>
        </w:rPr>
        <w:t xml:space="preserve"> </w:t>
      </w:r>
    </w:p>
    <w:p w14:paraId="0ED6889B" w14:textId="1EC8D646" w:rsidR="006A6976" w:rsidRDefault="006A6976" w:rsidP="006A6976">
      <w:pPr>
        <w:pStyle w:val="ListParagraph"/>
        <w:numPr>
          <w:ilvl w:val="1"/>
          <w:numId w:val="15"/>
        </w:numPr>
        <w:spacing w:after="120" w:line="240" w:lineRule="auto"/>
        <w:rPr>
          <w:rFonts w:ascii="Open Sans" w:hAnsi="Open Sans" w:cs="Open Sans"/>
        </w:rPr>
      </w:pPr>
      <w:r>
        <w:rPr>
          <w:rFonts w:ascii="Open Sans" w:hAnsi="Open Sans" w:cs="Open Sans"/>
        </w:rPr>
        <w:t xml:space="preserve">If the program </w:t>
      </w:r>
      <w:r w:rsidR="0065123A">
        <w:rPr>
          <w:rFonts w:ascii="Open Sans" w:hAnsi="Open Sans" w:cs="Open Sans"/>
        </w:rPr>
        <w:t>fulfills</w:t>
      </w:r>
      <w:r>
        <w:rPr>
          <w:rFonts w:ascii="Open Sans" w:hAnsi="Open Sans" w:cs="Open Sans"/>
        </w:rPr>
        <w:t xml:space="preserve"> this component through a partnership, please detail the partnership and the support provided.</w:t>
      </w:r>
    </w:p>
    <w:p w14:paraId="5743570F" w14:textId="6D9F7EB9" w:rsidR="006A6976" w:rsidRPr="0014705A" w:rsidRDefault="006A6976" w:rsidP="006A6976">
      <w:pPr>
        <w:pStyle w:val="ListParagraph"/>
        <w:numPr>
          <w:ilvl w:val="1"/>
          <w:numId w:val="15"/>
        </w:numPr>
        <w:spacing w:after="120" w:line="240" w:lineRule="auto"/>
        <w:rPr>
          <w:rFonts w:ascii="Open Sans" w:hAnsi="Open Sans" w:cs="Open Sans"/>
        </w:rPr>
      </w:pPr>
      <w:r>
        <w:rPr>
          <w:rFonts w:ascii="Open Sans" w:hAnsi="Open Sans" w:cs="Open Sans"/>
        </w:rPr>
        <w:t xml:space="preserve">If the program is not providing (or partnering) support for this program component, please note it as “non-applicable”. </w:t>
      </w:r>
    </w:p>
    <w:p w14:paraId="014341E0" w14:textId="77777777" w:rsidR="006A3E03" w:rsidRPr="0014705A" w:rsidRDefault="006A3E03" w:rsidP="0014705A">
      <w:pPr>
        <w:pStyle w:val="ListParagraph"/>
        <w:numPr>
          <w:ilvl w:val="0"/>
          <w:numId w:val="15"/>
        </w:numPr>
        <w:spacing w:after="120" w:line="240" w:lineRule="auto"/>
        <w:rPr>
          <w:rFonts w:ascii="Open Sans" w:hAnsi="Open Sans" w:cs="Open Sans"/>
        </w:rPr>
      </w:pPr>
      <w:r w:rsidRPr="0014705A">
        <w:rPr>
          <w:rFonts w:ascii="Open Sans" w:hAnsi="Open Sans" w:cs="Open Sans"/>
        </w:rPr>
        <w:t xml:space="preserve">Add and remove rows as needed. </w:t>
      </w:r>
    </w:p>
    <w:p w14:paraId="36B2A53B" w14:textId="77777777" w:rsidR="003B5E7C" w:rsidRDefault="003B5E7C" w:rsidP="0014705A">
      <w:pPr>
        <w:pStyle w:val="ListParagraph"/>
        <w:spacing w:after="120" w:line="240" w:lineRule="auto"/>
        <w:rPr>
          <w:rFonts w:ascii="Open Sans" w:hAnsi="Open Sans" w:cs="Open Sans"/>
        </w:rPr>
      </w:pPr>
    </w:p>
    <w:tbl>
      <w:tblPr>
        <w:tblStyle w:val="TableGrid"/>
        <w:tblW w:w="0" w:type="auto"/>
        <w:tblLook w:val="04A0" w:firstRow="1" w:lastRow="0" w:firstColumn="1" w:lastColumn="0" w:noHBand="0" w:noVBand="1"/>
      </w:tblPr>
      <w:tblGrid>
        <w:gridCol w:w="3775"/>
        <w:gridCol w:w="7015"/>
      </w:tblGrid>
      <w:tr w:rsidR="006A6976" w:rsidRPr="0014705A" w14:paraId="1B6DCD7F" w14:textId="77777777" w:rsidTr="00F60F81">
        <w:tc>
          <w:tcPr>
            <w:tcW w:w="3775" w:type="dxa"/>
          </w:tcPr>
          <w:p w14:paraId="09FE9630" w14:textId="77777777" w:rsidR="006A6976" w:rsidRPr="0014705A" w:rsidRDefault="006A6976" w:rsidP="00F60F81">
            <w:pPr>
              <w:jc w:val="center"/>
              <w:rPr>
                <w:rFonts w:ascii="Open Sans" w:hAnsi="Open Sans" w:cs="Open Sans"/>
                <w:b/>
                <w:bCs/>
              </w:rPr>
            </w:pPr>
            <w:r w:rsidRPr="0014705A">
              <w:rPr>
                <w:rFonts w:ascii="Open Sans" w:hAnsi="Open Sans" w:cs="Open Sans"/>
                <w:b/>
                <w:bCs/>
              </w:rPr>
              <w:t>Programming and Strategies</w:t>
            </w:r>
          </w:p>
        </w:tc>
        <w:tc>
          <w:tcPr>
            <w:tcW w:w="7015" w:type="dxa"/>
          </w:tcPr>
          <w:p w14:paraId="06D4592D" w14:textId="77777777" w:rsidR="006A6976" w:rsidRPr="0014705A" w:rsidRDefault="006A6976" w:rsidP="00F60F81">
            <w:pPr>
              <w:jc w:val="center"/>
              <w:rPr>
                <w:rFonts w:ascii="Open Sans" w:hAnsi="Open Sans" w:cs="Open Sans"/>
                <w:b/>
                <w:bCs/>
              </w:rPr>
            </w:pPr>
            <w:r w:rsidRPr="0014705A">
              <w:rPr>
                <w:rFonts w:ascii="Open Sans" w:hAnsi="Open Sans" w:cs="Open Sans"/>
                <w:b/>
                <w:bCs/>
              </w:rPr>
              <w:t>Summary</w:t>
            </w:r>
          </w:p>
        </w:tc>
      </w:tr>
      <w:tr w:rsidR="006A6976" w:rsidRPr="0014705A" w14:paraId="0C17D7C5" w14:textId="77777777" w:rsidTr="00F60F81">
        <w:tc>
          <w:tcPr>
            <w:tcW w:w="3775" w:type="dxa"/>
          </w:tcPr>
          <w:p w14:paraId="5E7132D0" w14:textId="77777777" w:rsidR="006A6976" w:rsidRPr="0014705A" w:rsidRDefault="006A6976" w:rsidP="00F60F81">
            <w:pPr>
              <w:rPr>
                <w:rFonts w:ascii="Open Sans" w:hAnsi="Open Sans" w:cs="Open Sans"/>
              </w:rPr>
            </w:pPr>
          </w:p>
        </w:tc>
        <w:tc>
          <w:tcPr>
            <w:tcW w:w="7015" w:type="dxa"/>
          </w:tcPr>
          <w:p w14:paraId="37B73FD0" w14:textId="77777777" w:rsidR="006A6976" w:rsidRPr="0014705A" w:rsidRDefault="006A6976" w:rsidP="00F60F81">
            <w:pPr>
              <w:rPr>
                <w:rFonts w:ascii="Open Sans" w:hAnsi="Open Sans" w:cs="Open Sans"/>
              </w:rPr>
            </w:pPr>
          </w:p>
        </w:tc>
      </w:tr>
      <w:tr w:rsidR="006A6976" w:rsidRPr="0014705A" w14:paraId="44ECB099" w14:textId="77777777" w:rsidTr="00F60F81">
        <w:tc>
          <w:tcPr>
            <w:tcW w:w="3775" w:type="dxa"/>
          </w:tcPr>
          <w:p w14:paraId="09BD65CE" w14:textId="77777777" w:rsidR="006A6976" w:rsidRPr="0014705A" w:rsidRDefault="006A6976" w:rsidP="00F60F81">
            <w:pPr>
              <w:rPr>
                <w:rFonts w:ascii="Open Sans" w:hAnsi="Open Sans" w:cs="Open Sans"/>
              </w:rPr>
            </w:pPr>
          </w:p>
        </w:tc>
        <w:tc>
          <w:tcPr>
            <w:tcW w:w="7015" w:type="dxa"/>
          </w:tcPr>
          <w:p w14:paraId="41F73D05" w14:textId="77777777" w:rsidR="006A6976" w:rsidRPr="0014705A" w:rsidRDefault="006A6976" w:rsidP="00F60F81">
            <w:pPr>
              <w:rPr>
                <w:rFonts w:ascii="Open Sans" w:hAnsi="Open Sans" w:cs="Open Sans"/>
              </w:rPr>
            </w:pPr>
          </w:p>
        </w:tc>
      </w:tr>
      <w:tr w:rsidR="006A6976" w:rsidRPr="0014705A" w14:paraId="5C80C803" w14:textId="77777777" w:rsidTr="00F60F81">
        <w:tc>
          <w:tcPr>
            <w:tcW w:w="3775" w:type="dxa"/>
          </w:tcPr>
          <w:p w14:paraId="473FB7DF" w14:textId="77777777" w:rsidR="006A6976" w:rsidRPr="0014705A" w:rsidRDefault="006A6976" w:rsidP="00F60F81">
            <w:pPr>
              <w:rPr>
                <w:rFonts w:ascii="Open Sans" w:hAnsi="Open Sans" w:cs="Open Sans"/>
              </w:rPr>
            </w:pPr>
          </w:p>
        </w:tc>
        <w:tc>
          <w:tcPr>
            <w:tcW w:w="7015" w:type="dxa"/>
          </w:tcPr>
          <w:p w14:paraId="727DBB21" w14:textId="77777777" w:rsidR="006A6976" w:rsidRPr="0014705A" w:rsidRDefault="006A6976" w:rsidP="00F60F81">
            <w:pPr>
              <w:rPr>
                <w:rFonts w:ascii="Open Sans" w:hAnsi="Open Sans" w:cs="Open Sans"/>
              </w:rPr>
            </w:pPr>
          </w:p>
        </w:tc>
      </w:tr>
      <w:tr w:rsidR="006A6976" w:rsidRPr="0014705A" w14:paraId="56200F51" w14:textId="77777777" w:rsidTr="00F60F81">
        <w:tc>
          <w:tcPr>
            <w:tcW w:w="3775" w:type="dxa"/>
          </w:tcPr>
          <w:p w14:paraId="53861200" w14:textId="77777777" w:rsidR="006A6976" w:rsidRPr="0014705A" w:rsidRDefault="006A6976" w:rsidP="00F60F81">
            <w:pPr>
              <w:rPr>
                <w:rFonts w:ascii="Open Sans" w:hAnsi="Open Sans" w:cs="Open Sans"/>
              </w:rPr>
            </w:pPr>
          </w:p>
        </w:tc>
        <w:tc>
          <w:tcPr>
            <w:tcW w:w="7015" w:type="dxa"/>
          </w:tcPr>
          <w:p w14:paraId="596D6DF4" w14:textId="77777777" w:rsidR="006A6976" w:rsidRPr="0014705A" w:rsidRDefault="006A6976" w:rsidP="00F60F81">
            <w:pPr>
              <w:rPr>
                <w:rFonts w:ascii="Open Sans" w:hAnsi="Open Sans" w:cs="Open Sans"/>
              </w:rPr>
            </w:pPr>
          </w:p>
        </w:tc>
      </w:tr>
    </w:tbl>
    <w:p w14:paraId="368EA39E" w14:textId="214150F0" w:rsidR="006A3E03" w:rsidRPr="0014705A" w:rsidRDefault="006A3E03" w:rsidP="0014705A">
      <w:pPr>
        <w:spacing w:after="120" w:line="240" w:lineRule="auto"/>
        <w:rPr>
          <w:rFonts w:ascii="Open Sans" w:hAnsi="Open Sans" w:cs="Open Sans"/>
        </w:rPr>
      </w:pPr>
      <w:r w:rsidRPr="0014705A">
        <w:rPr>
          <w:rFonts w:ascii="Open Sans" w:hAnsi="Open Sans" w:cs="Open Sans"/>
          <w:noProof/>
        </w:rPr>
        <mc:AlternateContent>
          <mc:Choice Requires="wps">
            <w:drawing>
              <wp:anchor distT="0" distB="0" distL="114300" distR="114300" simplePos="0" relativeHeight="251669504" behindDoc="0" locked="0" layoutInCell="1" allowOverlap="1" wp14:anchorId="04D92D91" wp14:editId="61CAD556">
                <wp:simplePos x="0" y="0"/>
                <wp:positionH relativeFrom="margin">
                  <wp:align>center</wp:align>
                </wp:positionH>
                <wp:positionV relativeFrom="paragraph">
                  <wp:posOffset>209605</wp:posOffset>
                </wp:positionV>
                <wp:extent cx="7301893" cy="0"/>
                <wp:effectExtent l="0" t="19050" r="32385" b="19050"/>
                <wp:wrapNone/>
                <wp:docPr id="1704315064" name="Straight Connector 1"/>
                <wp:cNvGraphicFramePr/>
                <a:graphic xmlns:a="http://schemas.openxmlformats.org/drawingml/2006/main">
                  <a:graphicData uri="http://schemas.microsoft.com/office/word/2010/wordprocessingShape">
                    <wps:wsp>
                      <wps:cNvCnPr/>
                      <wps:spPr>
                        <a:xfrm flipV="1">
                          <a:off x="0" y="0"/>
                          <a:ext cx="7301893"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AF60F" id="Straight Connector 1" o:spid="_x0000_s1026" style="position:absolute;flip:y;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5pt" to="574.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jlrgEAAK8DAAAOAAAAZHJzL2Uyb0RvYy54bWysU01P3DAQvSP1P1i+d52wEizRZjmA2gsC&#10;xEfvxhlvLPlLtrvJ/nvGzm5ALapUxMVyPPPevDczWV+ORpMdhKicbWm9qCgBK1yn7Lalz08/vq8o&#10;iYnbjmtnoaV7iPRy8+1kPfgGTl3vdAeBIImNzeBb2qfkG8ai6MHwuHAeLAalC4Yn/Axb1gU+ILvR&#10;7LSqztjgQueDExAjvl5PQbop/FKCSHdSRkhEtxS1pXKGcr7kk23WvNkG7nslDjL4J1QYriwWnamu&#10;eeLkd1B/URklgotOpoVwhjkplYDiAd3U1R9uHnvuoXjB5kQ/tyl+Ha243V3Z+4BtGHxsor8P2cUo&#10;gyFSK/8LZ1p8oVIylrbt57bBmIjAx/NlVa8ulpSIY4xNFJnKh5h+gjMkX1qqlc2OeMN3NzFhWUw9&#10;puRnbcnQ0uWqrsps2Juqckt7DVPaA0iiOqw+6SsLA1c6kB3HUXMhwKY6jxcLaIvZGSaV1jOwKjr+&#10;CTzkZyiUZfof8IwolZ1NM9go68JH1dN4lCynfJT/zne+vrhuX+ZVArgVxeFhg/Pavf8u8Lf/bPMK&#10;AAD//wMAUEsDBBQABgAIAAAAIQDvnlUf2gAAAAcBAAAPAAAAZHJzL2Rvd25yZXYueG1sTI/BbsIw&#10;EETvlfoP1iL1VhygRSXEQaWoVa+EfoBjL0lEvI5sQ8zf16iHclrNzmrmbbGJpmcXdL6zJGA2zYAh&#10;Kas7agT8HD6f34D5IEnL3hIKuKKHTfn4UMhc25H2eKlCw1II+VwKaEMYcs69atFIP7UDUvKO1hkZ&#10;knQN106OKdz0fJ5lS25kR6mhlQN+tKhO1dkIOG2Vr1V1jPF7Pjr9+rXXu20U4mkS39fAAsbwfww3&#10;/IQOZWKq7Zm0Z72A9EgQsFikeXNnL6sVsPpvw8uC3/OXvwAAAP//AwBQSwECLQAUAAYACAAAACEA&#10;toM4kv4AAADhAQAAEwAAAAAAAAAAAAAAAAAAAAAAW0NvbnRlbnRfVHlwZXNdLnhtbFBLAQItABQA&#10;BgAIAAAAIQA4/SH/1gAAAJQBAAALAAAAAAAAAAAAAAAAAC8BAABfcmVscy8ucmVsc1BLAQItABQA&#10;BgAIAAAAIQAnELjlrgEAAK8DAAAOAAAAAAAAAAAAAAAAAC4CAABkcnMvZTJvRG9jLnhtbFBLAQIt&#10;ABQABgAIAAAAIQDvnlUf2gAAAAcBAAAPAAAAAAAAAAAAAAAAAAgEAABkcnMvZG93bnJldi54bWxQ&#10;SwUGAAAAAAQABADzAAAADwUAAAAA&#10;" strokecolor="#ad84c6 [3204]" strokeweight="3pt">
                <v:stroke joinstyle="miter"/>
                <w10:wrap anchorx="margin"/>
              </v:line>
            </w:pict>
          </mc:Fallback>
        </mc:AlternateContent>
      </w:r>
    </w:p>
    <w:p w14:paraId="7E414C08" w14:textId="77777777" w:rsidR="00F55AA9" w:rsidRDefault="00F55AA9" w:rsidP="00F55AA9">
      <w:pPr>
        <w:spacing w:after="120" w:line="240" w:lineRule="auto"/>
        <w:rPr>
          <w:rFonts w:ascii="Open Sans" w:hAnsi="Open Sans" w:cs="Open Sans"/>
          <w:b/>
          <w:bCs/>
        </w:rPr>
      </w:pPr>
    </w:p>
    <w:p w14:paraId="4655D106" w14:textId="36BFFC5D" w:rsidR="00F55AA9" w:rsidRPr="0014705A" w:rsidRDefault="00F55AA9" w:rsidP="00F55AA9">
      <w:pPr>
        <w:spacing w:after="120" w:line="240" w:lineRule="auto"/>
        <w:rPr>
          <w:rFonts w:ascii="Open Sans" w:hAnsi="Open Sans" w:cs="Open Sans"/>
          <w:b/>
          <w:bCs/>
        </w:rPr>
      </w:pPr>
      <w:r w:rsidRPr="0014705A">
        <w:rPr>
          <w:rFonts w:ascii="Open Sans" w:hAnsi="Open Sans" w:cs="Open Sans"/>
          <w:b/>
          <w:bCs/>
        </w:rPr>
        <w:t xml:space="preserve">Program Component: </w:t>
      </w:r>
      <w:r>
        <w:rPr>
          <w:rFonts w:ascii="Open Sans" w:hAnsi="Open Sans" w:cs="Open Sans"/>
          <w:b/>
          <w:bCs/>
        </w:rPr>
        <w:t>Postsecondary</w:t>
      </w:r>
      <w:r w:rsidRPr="0014705A">
        <w:rPr>
          <w:rFonts w:ascii="Open Sans" w:hAnsi="Open Sans" w:cs="Open Sans"/>
          <w:b/>
          <w:bCs/>
        </w:rPr>
        <w:t xml:space="preserve"> Preparation and Enrollment</w:t>
      </w:r>
    </w:p>
    <w:p w14:paraId="6540B0D7" w14:textId="77777777" w:rsidR="00F55AA9" w:rsidRPr="0014705A" w:rsidRDefault="00F55AA9" w:rsidP="00F55AA9">
      <w:pPr>
        <w:spacing w:after="120" w:line="240" w:lineRule="auto"/>
        <w:rPr>
          <w:rFonts w:ascii="Open Sans" w:hAnsi="Open Sans" w:cs="Open Sans"/>
        </w:rPr>
      </w:pPr>
      <w:r w:rsidRPr="005E06DB">
        <w:rPr>
          <w:rFonts w:ascii="Open Sans" w:hAnsi="Open Sans" w:cs="Open Sans"/>
          <w:b/>
          <w:bCs/>
        </w:rPr>
        <w:t>Description:</w:t>
      </w:r>
      <w:r w:rsidRPr="0014705A">
        <w:rPr>
          <w:rFonts w:ascii="Open Sans" w:hAnsi="Open Sans" w:cs="Open Sans"/>
        </w:rPr>
        <w:t xml:space="preserve"> Providing support and guidance to students as they navigate the complexities of the college-going process and ensuring a smooth transition to higher education.</w:t>
      </w:r>
    </w:p>
    <w:p w14:paraId="7DCD03E4" w14:textId="77777777" w:rsidR="00F55AA9" w:rsidRPr="0014705A" w:rsidRDefault="00F55AA9" w:rsidP="00F55AA9">
      <w:pPr>
        <w:pStyle w:val="ListParagraph"/>
        <w:numPr>
          <w:ilvl w:val="0"/>
          <w:numId w:val="15"/>
        </w:numPr>
        <w:spacing w:after="120" w:line="240" w:lineRule="auto"/>
        <w:rPr>
          <w:rFonts w:ascii="Open Sans" w:hAnsi="Open Sans" w:cs="Open Sans"/>
        </w:rPr>
      </w:pPr>
      <w:bookmarkStart w:id="0" w:name="_Hlk177919239"/>
      <w:r w:rsidRPr="008F6748">
        <w:rPr>
          <w:rFonts w:ascii="Open Sans" w:hAnsi="Open Sans" w:cs="Open Sans"/>
          <w:b/>
          <w:bCs/>
        </w:rPr>
        <w:t>Programming and Strategies:</w:t>
      </w:r>
      <w:r>
        <w:rPr>
          <w:rFonts w:ascii="Open Sans" w:hAnsi="Open Sans" w:cs="Open Sans"/>
        </w:rPr>
        <w:t xml:space="preserve"> </w:t>
      </w:r>
      <w:r w:rsidRPr="0014705A">
        <w:rPr>
          <w:rFonts w:ascii="Open Sans" w:hAnsi="Open Sans" w:cs="Open Sans"/>
        </w:rPr>
        <w:t xml:space="preserve">List the programming and strategies provided to support this component. </w:t>
      </w:r>
    </w:p>
    <w:p w14:paraId="67D19265" w14:textId="75085329" w:rsidR="006A6976" w:rsidRDefault="006A6976" w:rsidP="006A6976">
      <w:pPr>
        <w:pStyle w:val="ListParagraph"/>
        <w:numPr>
          <w:ilvl w:val="0"/>
          <w:numId w:val="15"/>
        </w:numPr>
        <w:spacing w:after="120" w:line="240" w:lineRule="auto"/>
        <w:rPr>
          <w:rFonts w:ascii="Open Sans" w:hAnsi="Open Sans" w:cs="Open Sans"/>
        </w:rPr>
      </w:pPr>
      <w:r w:rsidRPr="008F6748">
        <w:rPr>
          <w:rFonts w:ascii="Open Sans" w:hAnsi="Open Sans" w:cs="Open Sans"/>
          <w:b/>
          <w:bCs/>
        </w:rPr>
        <w:t>Summary:</w:t>
      </w:r>
      <w:r>
        <w:rPr>
          <w:rFonts w:ascii="Open Sans" w:hAnsi="Open Sans" w:cs="Open Sans"/>
        </w:rPr>
        <w:t xml:space="preserve"> </w:t>
      </w:r>
      <w:r w:rsidRPr="0014705A">
        <w:rPr>
          <w:rFonts w:ascii="Open Sans" w:hAnsi="Open Sans" w:cs="Open Sans"/>
        </w:rPr>
        <w:t>Please provide a summary that includes the service delivered, the metric used</w:t>
      </w:r>
      <w:r w:rsidR="00DC30B0">
        <w:rPr>
          <w:rFonts w:ascii="Open Sans" w:hAnsi="Open Sans" w:cs="Open Sans"/>
        </w:rPr>
        <w:t xml:space="preserve"> to track progress</w:t>
      </w:r>
      <w:r w:rsidRPr="0014705A">
        <w:rPr>
          <w:rFonts w:ascii="Open Sans" w:hAnsi="Open Sans" w:cs="Open Sans"/>
        </w:rPr>
        <w:t>, and the outcome.</w:t>
      </w:r>
      <w:r>
        <w:rPr>
          <w:rFonts w:ascii="Open Sans" w:hAnsi="Open Sans" w:cs="Open Sans"/>
        </w:rPr>
        <w:t xml:space="preserve"> </w:t>
      </w:r>
    </w:p>
    <w:p w14:paraId="6DEA23E6" w14:textId="011B42D4" w:rsidR="006A6976" w:rsidRDefault="006A6976" w:rsidP="006A6976">
      <w:pPr>
        <w:pStyle w:val="ListParagraph"/>
        <w:numPr>
          <w:ilvl w:val="1"/>
          <w:numId w:val="15"/>
        </w:numPr>
        <w:spacing w:after="120" w:line="240" w:lineRule="auto"/>
        <w:rPr>
          <w:rFonts w:ascii="Open Sans" w:hAnsi="Open Sans" w:cs="Open Sans"/>
        </w:rPr>
      </w:pPr>
      <w:r>
        <w:rPr>
          <w:rFonts w:ascii="Open Sans" w:hAnsi="Open Sans" w:cs="Open Sans"/>
        </w:rPr>
        <w:t xml:space="preserve">If the program </w:t>
      </w:r>
      <w:r w:rsidR="0065123A">
        <w:rPr>
          <w:rFonts w:ascii="Open Sans" w:hAnsi="Open Sans" w:cs="Open Sans"/>
        </w:rPr>
        <w:t>fulfills</w:t>
      </w:r>
      <w:r>
        <w:rPr>
          <w:rFonts w:ascii="Open Sans" w:hAnsi="Open Sans" w:cs="Open Sans"/>
        </w:rPr>
        <w:t xml:space="preserve"> this component through a partnership, please detail the partnership and the support provided.</w:t>
      </w:r>
    </w:p>
    <w:p w14:paraId="4A702E62" w14:textId="1ACD8435" w:rsidR="006A6976" w:rsidRPr="0014705A" w:rsidRDefault="006A6976" w:rsidP="006A6976">
      <w:pPr>
        <w:pStyle w:val="ListParagraph"/>
        <w:numPr>
          <w:ilvl w:val="1"/>
          <w:numId w:val="15"/>
        </w:numPr>
        <w:spacing w:after="120" w:line="240" w:lineRule="auto"/>
        <w:rPr>
          <w:rFonts w:ascii="Open Sans" w:hAnsi="Open Sans" w:cs="Open Sans"/>
        </w:rPr>
      </w:pPr>
      <w:r>
        <w:rPr>
          <w:rFonts w:ascii="Open Sans" w:hAnsi="Open Sans" w:cs="Open Sans"/>
        </w:rPr>
        <w:t xml:space="preserve">If the program is not providing (or partnering) support for this program component, please note it as “non-applicable”. </w:t>
      </w:r>
    </w:p>
    <w:p w14:paraId="56EF7F0A" w14:textId="77777777" w:rsidR="00F55AA9" w:rsidRPr="0014705A" w:rsidRDefault="00F55AA9" w:rsidP="00F55AA9">
      <w:pPr>
        <w:pStyle w:val="ListParagraph"/>
        <w:numPr>
          <w:ilvl w:val="0"/>
          <w:numId w:val="15"/>
        </w:numPr>
        <w:spacing w:after="120" w:line="240" w:lineRule="auto"/>
        <w:rPr>
          <w:rFonts w:ascii="Open Sans" w:hAnsi="Open Sans" w:cs="Open Sans"/>
        </w:rPr>
      </w:pPr>
      <w:r w:rsidRPr="0014705A">
        <w:rPr>
          <w:rFonts w:ascii="Open Sans" w:hAnsi="Open Sans" w:cs="Open Sans"/>
        </w:rPr>
        <w:t xml:space="preserve">Add and remove rows as needed. </w:t>
      </w:r>
    </w:p>
    <w:tbl>
      <w:tblPr>
        <w:tblStyle w:val="TableGrid"/>
        <w:tblW w:w="0" w:type="auto"/>
        <w:tblLook w:val="04A0" w:firstRow="1" w:lastRow="0" w:firstColumn="1" w:lastColumn="0" w:noHBand="0" w:noVBand="1"/>
      </w:tblPr>
      <w:tblGrid>
        <w:gridCol w:w="3775"/>
        <w:gridCol w:w="7015"/>
      </w:tblGrid>
      <w:tr w:rsidR="006A6976" w:rsidRPr="0014705A" w14:paraId="05EA30CF" w14:textId="77777777" w:rsidTr="00F60F81">
        <w:tc>
          <w:tcPr>
            <w:tcW w:w="3775" w:type="dxa"/>
          </w:tcPr>
          <w:bookmarkEnd w:id="0"/>
          <w:p w14:paraId="7193FCA6" w14:textId="77777777" w:rsidR="006A6976" w:rsidRPr="0014705A" w:rsidRDefault="006A6976" w:rsidP="00F60F81">
            <w:pPr>
              <w:jc w:val="center"/>
              <w:rPr>
                <w:rFonts w:ascii="Open Sans" w:hAnsi="Open Sans" w:cs="Open Sans"/>
                <w:b/>
                <w:bCs/>
              </w:rPr>
            </w:pPr>
            <w:r w:rsidRPr="0014705A">
              <w:rPr>
                <w:rFonts w:ascii="Open Sans" w:hAnsi="Open Sans" w:cs="Open Sans"/>
                <w:b/>
                <w:bCs/>
              </w:rPr>
              <w:t>Programming and Strategies</w:t>
            </w:r>
          </w:p>
        </w:tc>
        <w:tc>
          <w:tcPr>
            <w:tcW w:w="7015" w:type="dxa"/>
          </w:tcPr>
          <w:p w14:paraId="5550556E" w14:textId="77777777" w:rsidR="006A6976" w:rsidRPr="0014705A" w:rsidRDefault="006A6976" w:rsidP="00F60F81">
            <w:pPr>
              <w:jc w:val="center"/>
              <w:rPr>
                <w:rFonts w:ascii="Open Sans" w:hAnsi="Open Sans" w:cs="Open Sans"/>
                <w:b/>
                <w:bCs/>
              </w:rPr>
            </w:pPr>
            <w:r w:rsidRPr="0014705A">
              <w:rPr>
                <w:rFonts w:ascii="Open Sans" w:hAnsi="Open Sans" w:cs="Open Sans"/>
                <w:b/>
                <w:bCs/>
              </w:rPr>
              <w:t>Summary</w:t>
            </w:r>
          </w:p>
        </w:tc>
      </w:tr>
      <w:tr w:rsidR="006A6976" w:rsidRPr="0014705A" w14:paraId="2DAE6562" w14:textId="77777777" w:rsidTr="00F60F81">
        <w:tc>
          <w:tcPr>
            <w:tcW w:w="3775" w:type="dxa"/>
          </w:tcPr>
          <w:p w14:paraId="045F327F" w14:textId="77777777" w:rsidR="006A6976" w:rsidRPr="0014705A" w:rsidRDefault="006A6976" w:rsidP="00F60F81">
            <w:pPr>
              <w:rPr>
                <w:rFonts w:ascii="Open Sans" w:hAnsi="Open Sans" w:cs="Open Sans"/>
              </w:rPr>
            </w:pPr>
          </w:p>
        </w:tc>
        <w:tc>
          <w:tcPr>
            <w:tcW w:w="7015" w:type="dxa"/>
          </w:tcPr>
          <w:p w14:paraId="5320D594" w14:textId="77777777" w:rsidR="006A6976" w:rsidRPr="0014705A" w:rsidRDefault="006A6976" w:rsidP="00F60F81">
            <w:pPr>
              <w:rPr>
                <w:rFonts w:ascii="Open Sans" w:hAnsi="Open Sans" w:cs="Open Sans"/>
              </w:rPr>
            </w:pPr>
          </w:p>
        </w:tc>
      </w:tr>
      <w:tr w:rsidR="006A6976" w:rsidRPr="0014705A" w14:paraId="6A3DE5E8" w14:textId="77777777" w:rsidTr="00F60F81">
        <w:tc>
          <w:tcPr>
            <w:tcW w:w="3775" w:type="dxa"/>
          </w:tcPr>
          <w:p w14:paraId="1674398B" w14:textId="77777777" w:rsidR="006A6976" w:rsidRPr="0014705A" w:rsidRDefault="006A6976" w:rsidP="00F60F81">
            <w:pPr>
              <w:rPr>
                <w:rFonts w:ascii="Open Sans" w:hAnsi="Open Sans" w:cs="Open Sans"/>
              </w:rPr>
            </w:pPr>
          </w:p>
        </w:tc>
        <w:tc>
          <w:tcPr>
            <w:tcW w:w="7015" w:type="dxa"/>
          </w:tcPr>
          <w:p w14:paraId="03D05447" w14:textId="77777777" w:rsidR="006A6976" w:rsidRPr="0014705A" w:rsidRDefault="006A6976" w:rsidP="00F60F81">
            <w:pPr>
              <w:rPr>
                <w:rFonts w:ascii="Open Sans" w:hAnsi="Open Sans" w:cs="Open Sans"/>
              </w:rPr>
            </w:pPr>
          </w:p>
        </w:tc>
      </w:tr>
      <w:tr w:rsidR="006A6976" w:rsidRPr="0014705A" w14:paraId="06E3E8BF" w14:textId="77777777" w:rsidTr="00F60F81">
        <w:tc>
          <w:tcPr>
            <w:tcW w:w="3775" w:type="dxa"/>
          </w:tcPr>
          <w:p w14:paraId="63A9E55F" w14:textId="77777777" w:rsidR="006A6976" w:rsidRPr="0014705A" w:rsidRDefault="006A6976" w:rsidP="00F60F81">
            <w:pPr>
              <w:rPr>
                <w:rFonts w:ascii="Open Sans" w:hAnsi="Open Sans" w:cs="Open Sans"/>
              </w:rPr>
            </w:pPr>
          </w:p>
        </w:tc>
        <w:tc>
          <w:tcPr>
            <w:tcW w:w="7015" w:type="dxa"/>
          </w:tcPr>
          <w:p w14:paraId="07D16387" w14:textId="77777777" w:rsidR="006A6976" w:rsidRPr="0014705A" w:rsidRDefault="006A6976" w:rsidP="00F60F81">
            <w:pPr>
              <w:rPr>
                <w:rFonts w:ascii="Open Sans" w:hAnsi="Open Sans" w:cs="Open Sans"/>
              </w:rPr>
            </w:pPr>
          </w:p>
        </w:tc>
      </w:tr>
      <w:tr w:rsidR="006A6976" w:rsidRPr="0014705A" w14:paraId="7A6117EA" w14:textId="77777777" w:rsidTr="00F60F81">
        <w:tc>
          <w:tcPr>
            <w:tcW w:w="3775" w:type="dxa"/>
          </w:tcPr>
          <w:p w14:paraId="70648B6D" w14:textId="77777777" w:rsidR="006A6976" w:rsidRPr="0014705A" w:rsidRDefault="006A6976" w:rsidP="00F60F81">
            <w:pPr>
              <w:rPr>
                <w:rFonts w:ascii="Open Sans" w:hAnsi="Open Sans" w:cs="Open Sans"/>
              </w:rPr>
            </w:pPr>
          </w:p>
        </w:tc>
        <w:tc>
          <w:tcPr>
            <w:tcW w:w="7015" w:type="dxa"/>
          </w:tcPr>
          <w:p w14:paraId="5C45BC99" w14:textId="77777777" w:rsidR="006A6976" w:rsidRPr="0014705A" w:rsidRDefault="006A6976" w:rsidP="00F60F81">
            <w:pPr>
              <w:rPr>
                <w:rFonts w:ascii="Open Sans" w:hAnsi="Open Sans" w:cs="Open Sans"/>
              </w:rPr>
            </w:pPr>
          </w:p>
        </w:tc>
      </w:tr>
    </w:tbl>
    <w:p w14:paraId="255814B9" w14:textId="296AFE4C" w:rsidR="006A3E03" w:rsidRDefault="00F55AA9" w:rsidP="0014705A">
      <w:pPr>
        <w:spacing w:after="120" w:line="240" w:lineRule="auto"/>
        <w:rPr>
          <w:rFonts w:ascii="Open Sans" w:hAnsi="Open Sans" w:cs="Open Sans"/>
        </w:rPr>
      </w:pPr>
      <w:r w:rsidRPr="0014705A">
        <w:rPr>
          <w:rFonts w:ascii="Open Sans" w:hAnsi="Open Sans" w:cs="Open Sans"/>
          <w:noProof/>
        </w:rPr>
        <mc:AlternateContent>
          <mc:Choice Requires="wps">
            <w:drawing>
              <wp:anchor distT="0" distB="0" distL="114300" distR="114300" simplePos="0" relativeHeight="251671552" behindDoc="0" locked="0" layoutInCell="1" allowOverlap="1" wp14:anchorId="51C687BC" wp14:editId="08AA77EA">
                <wp:simplePos x="0" y="0"/>
                <wp:positionH relativeFrom="margin">
                  <wp:align>center</wp:align>
                </wp:positionH>
                <wp:positionV relativeFrom="paragraph">
                  <wp:posOffset>249115</wp:posOffset>
                </wp:positionV>
                <wp:extent cx="7301893" cy="0"/>
                <wp:effectExtent l="0" t="19050" r="32385" b="19050"/>
                <wp:wrapNone/>
                <wp:docPr id="29375842" name="Straight Connector 1"/>
                <wp:cNvGraphicFramePr/>
                <a:graphic xmlns:a="http://schemas.openxmlformats.org/drawingml/2006/main">
                  <a:graphicData uri="http://schemas.microsoft.com/office/word/2010/wordprocessingShape">
                    <wps:wsp>
                      <wps:cNvCnPr/>
                      <wps:spPr>
                        <a:xfrm flipV="1">
                          <a:off x="0" y="0"/>
                          <a:ext cx="7301893"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8C9FB3" id="Straight Connector 1" o:spid="_x0000_s1026" style="position:absolute;flip:y;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9.6pt" to="574.9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jlrgEAAK8DAAAOAAAAZHJzL2Uyb0RvYy54bWysU01P3DAQvSP1P1i+d52wEizRZjmA2gsC&#10;xEfvxhlvLPlLtrvJ/nvGzm5ALapUxMVyPPPevDczWV+ORpMdhKicbWm9qCgBK1yn7Lalz08/vq8o&#10;iYnbjmtnoaV7iPRy8+1kPfgGTl3vdAeBIImNzeBb2qfkG8ai6MHwuHAeLAalC4Yn/Axb1gU+ILvR&#10;7LSqztjgQueDExAjvl5PQbop/FKCSHdSRkhEtxS1pXKGcr7kk23WvNkG7nslDjL4J1QYriwWnamu&#10;eeLkd1B/URklgotOpoVwhjkplYDiAd3U1R9uHnvuoXjB5kQ/tyl+Ha243V3Z+4BtGHxsor8P2cUo&#10;gyFSK/8LZ1p8oVIylrbt57bBmIjAx/NlVa8ulpSIY4xNFJnKh5h+gjMkX1qqlc2OeMN3NzFhWUw9&#10;puRnbcnQ0uWqrsps2Juqckt7DVPaA0iiOqw+6SsLA1c6kB3HUXMhwKY6jxcLaIvZGSaV1jOwKjr+&#10;CTzkZyiUZfof8IwolZ1NM9go68JH1dN4lCynfJT/zne+vrhuX+ZVArgVxeFhg/Pavf8u8Lf/bPMK&#10;AAD//wMAUEsDBBQABgAIAAAAIQBMF2SR2QAAAAcBAAAPAAAAZHJzL2Rvd25yZXYueG1sTI/BTsMw&#10;EETvSPyDtUi9UacpIBLiVG0RiGsDH+DY2yRqvI5stzF/jysOcNyZ0czbahPNyC7o/GBJwGqZAUNS&#10;Vg/UCfj6fLt/BuaDJC1HSyjgGz1s6tubSpbaznTASxM6lkrIl1JAH8JUcu5Vj0b6pZ2Qkne0zsiQ&#10;Ttdx7eScys3I8yx74kYOlBZ6OeG+R3VqzkbAaad8q5pjjB/57PTj+0G/7qIQi7u4fQEWMIa/MFzx&#10;EzrUiam1Z9KejQLSI0HAusiBXd3VQ1EAa38VXlf8P3/9AwAA//8DAFBLAQItABQABgAIAAAAIQC2&#10;gziS/gAAAOEBAAATAAAAAAAAAAAAAAAAAAAAAABbQ29udGVudF9UeXBlc10ueG1sUEsBAi0AFAAG&#10;AAgAAAAhADj9If/WAAAAlAEAAAsAAAAAAAAAAAAAAAAALwEAAF9yZWxzLy5yZWxzUEsBAi0AFAAG&#10;AAgAAAAhACcQuOWuAQAArwMAAA4AAAAAAAAAAAAAAAAALgIAAGRycy9lMm9Eb2MueG1sUEsBAi0A&#10;FAAGAAgAAAAhAEwXZJHZAAAABwEAAA8AAAAAAAAAAAAAAAAACAQAAGRycy9kb3ducmV2LnhtbFBL&#10;BQYAAAAABAAEAPMAAAAOBQAAAAA=&#10;" strokecolor="#ad84c6 [3204]" strokeweight="3pt">
                <v:stroke joinstyle="miter"/>
                <w10:wrap anchorx="margin"/>
              </v:line>
            </w:pict>
          </mc:Fallback>
        </mc:AlternateContent>
      </w:r>
    </w:p>
    <w:p w14:paraId="18B57512" w14:textId="77777777" w:rsidR="00F55AA9" w:rsidRDefault="00F55AA9" w:rsidP="0014705A">
      <w:pPr>
        <w:spacing w:after="120" w:line="240" w:lineRule="auto"/>
        <w:rPr>
          <w:rFonts w:ascii="Open Sans" w:hAnsi="Open Sans" w:cs="Open Sans"/>
          <w:b/>
          <w:bCs/>
        </w:rPr>
      </w:pPr>
    </w:p>
    <w:p w14:paraId="62F2CE8B" w14:textId="77777777" w:rsidR="006A6976" w:rsidRDefault="006A6976" w:rsidP="0014705A">
      <w:pPr>
        <w:spacing w:after="120" w:line="240" w:lineRule="auto"/>
        <w:rPr>
          <w:rFonts w:ascii="Open Sans" w:hAnsi="Open Sans" w:cs="Open Sans"/>
          <w:b/>
          <w:bCs/>
        </w:rPr>
      </w:pPr>
    </w:p>
    <w:p w14:paraId="6019CC71" w14:textId="5F0295F5" w:rsidR="006A3E03" w:rsidRPr="0014705A" w:rsidRDefault="00FD7114" w:rsidP="0014705A">
      <w:pPr>
        <w:spacing w:after="120" w:line="240" w:lineRule="auto"/>
        <w:rPr>
          <w:rFonts w:ascii="Open Sans" w:hAnsi="Open Sans" w:cs="Open Sans"/>
          <w:b/>
          <w:bCs/>
        </w:rPr>
      </w:pPr>
      <w:r>
        <w:rPr>
          <w:rFonts w:ascii="Open Sans" w:hAnsi="Open Sans" w:cs="Open Sans"/>
          <w:b/>
          <w:bCs/>
        </w:rPr>
        <w:lastRenderedPageBreak/>
        <w:t xml:space="preserve">Novell or Innovative </w:t>
      </w:r>
      <w:r w:rsidR="0041275F">
        <w:rPr>
          <w:rFonts w:ascii="Open Sans" w:hAnsi="Open Sans" w:cs="Open Sans"/>
          <w:b/>
          <w:bCs/>
        </w:rPr>
        <w:t>Support Services</w:t>
      </w:r>
      <w:r w:rsidR="007C3E0F">
        <w:rPr>
          <w:rFonts w:ascii="Open Sans" w:hAnsi="Open Sans" w:cs="Open Sans"/>
          <w:b/>
          <w:bCs/>
        </w:rPr>
        <w:t xml:space="preserve"> (optional)</w:t>
      </w:r>
    </w:p>
    <w:p w14:paraId="58C4F55F" w14:textId="0CF0D60E" w:rsidR="006A3E03" w:rsidRPr="0014705A" w:rsidRDefault="006A3E03" w:rsidP="0014705A">
      <w:pPr>
        <w:spacing w:after="120" w:line="240" w:lineRule="auto"/>
        <w:rPr>
          <w:rFonts w:ascii="Open Sans" w:hAnsi="Open Sans" w:cs="Open Sans"/>
        </w:rPr>
      </w:pPr>
      <w:r w:rsidRPr="005E06DB">
        <w:rPr>
          <w:rFonts w:ascii="Open Sans" w:hAnsi="Open Sans" w:cs="Open Sans"/>
          <w:b/>
          <w:bCs/>
        </w:rPr>
        <w:t>Description:</w:t>
      </w:r>
      <w:r w:rsidRPr="0014705A">
        <w:rPr>
          <w:rFonts w:ascii="Open Sans" w:hAnsi="Open Sans" w:cs="Open Sans"/>
        </w:rPr>
        <w:t xml:space="preserve"> Innovative programs and promising practices that create pathways to postsecondary success and guide future program development. These strategies may not align directly with the main program components, but there is compelling rationale for their effectiveness in supporting postsecondary enrollment.</w:t>
      </w:r>
    </w:p>
    <w:p w14:paraId="121BD76D" w14:textId="77777777" w:rsidR="00E11EA7" w:rsidRPr="0014705A" w:rsidRDefault="00E11EA7" w:rsidP="00E11EA7">
      <w:pPr>
        <w:pStyle w:val="ListParagraph"/>
        <w:numPr>
          <w:ilvl w:val="0"/>
          <w:numId w:val="15"/>
        </w:numPr>
        <w:spacing w:after="120" w:line="240" w:lineRule="auto"/>
        <w:rPr>
          <w:rFonts w:ascii="Open Sans" w:hAnsi="Open Sans" w:cs="Open Sans"/>
        </w:rPr>
      </w:pPr>
      <w:r w:rsidRPr="008F6748">
        <w:rPr>
          <w:rFonts w:ascii="Open Sans" w:hAnsi="Open Sans" w:cs="Open Sans"/>
          <w:b/>
          <w:bCs/>
        </w:rPr>
        <w:t>Programming and Strategies:</w:t>
      </w:r>
      <w:r>
        <w:rPr>
          <w:rFonts w:ascii="Open Sans" w:hAnsi="Open Sans" w:cs="Open Sans"/>
        </w:rPr>
        <w:t xml:space="preserve"> </w:t>
      </w:r>
      <w:r w:rsidRPr="0014705A">
        <w:rPr>
          <w:rFonts w:ascii="Open Sans" w:hAnsi="Open Sans" w:cs="Open Sans"/>
        </w:rPr>
        <w:t xml:space="preserve">List the programming and strategies provided to support this component. </w:t>
      </w:r>
    </w:p>
    <w:p w14:paraId="512439A7" w14:textId="77777777" w:rsidR="00E11EA7" w:rsidRDefault="00E11EA7" w:rsidP="00E11EA7">
      <w:pPr>
        <w:pStyle w:val="ListParagraph"/>
        <w:numPr>
          <w:ilvl w:val="0"/>
          <w:numId w:val="15"/>
        </w:numPr>
        <w:spacing w:after="120" w:line="240" w:lineRule="auto"/>
        <w:rPr>
          <w:rFonts w:ascii="Open Sans" w:hAnsi="Open Sans" w:cs="Open Sans"/>
        </w:rPr>
      </w:pPr>
      <w:r w:rsidRPr="008F6748">
        <w:rPr>
          <w:rFonts w:ascii="Open Sans" w:hAnsi="Open Sans" w:cs="Open Sans"/>
          <w:b/>
          <w:bCs/>
        </w:rPr>
        <w:t>Summary:</w:t>
      </w:r>
      <w:r>
        <w:rPr>
          <w:rFonts w:ascii="Open Sans" w:hAnsi="Open Sans" w:cs="Open Sans"/>
        </w:rPr>
        <w:t xml:space="preserve"> </w:t>
      </w:r>
      <w:r w:rsidRPr="0014705A">
        <w:rPr>
          <w:rFonts w:ascii="Open Sans" w:hAnsi="Open Sans" w:cs="Open Sans"/>
        </w:rPr>
        <w:t>Please provide a summary that includes the service delivered, the metric used</w:t>
      </w:r>
      <w:r>
        <w:rPr>
          <w:rFonts w:ascii="Open Sans" w:hAnsi="Open Sans" w:cs="Open Sans"/>
        </w:rPr>
        <w:t xml:space="preserve"> to track progress</w:t>
      </w:r>
      <w:r w:rsidRPr="0014705A">
        <w:rPr>
          <w:rFonts w:ascii="Open Sans" w:hAnsi="Open Sans" w:cs="Open Sans"/>
        </w:rPr>
        <w:t>, and the outcome.</w:t>
      </w:r>
      <w:r>
        <w:rPr>
          <w:rFonts w:ascii="Open Sans" w:hAnsi="Open Sans" w:cs="Open Sans"/>
        </w:rPr>
        <w:t xml:space="preserve"> </w:t>
      </w:r>
    </w:p>
    <w:p w14:paraId="7D940271" w14:textId="77777777" w:rsidR="00E11EA7" w:rsidRPr="0014705A" w:rsidRDefault="00E11EA7" w:rsidP="00E11EA7">
      <w:pPr>
        <w:pStyle w:val="ListParagraph"/>
        <w:numPr>
          <w:ilvl w:val="0"/>
          <w:numId w:val="15"/>
        </w:numPr>
        <w:spacing w:after="120" w:line="240" w:lineRule="auto"/>
        <w:rPr>
          <w:rFonts w:ascii="Open Sans" w:hAnsi="Open Sans" w:cs="Open Sans"/>
        </w:rPr>
      </w:pPr>
      <w:r w:rsidRPr="0014705A">
        <w:rPr>
          <w:rFonts w:ascii="Open Sans" w:hAnsi="Open Sans" w:cs="Open Sans"/>
        </w:rPr>
        <w:t xml:space="preserve">Add and remove rows as needed. </w:t>
      </w:r>
    </w:p>
    <w:p w14:paraId="158AAE8F" w14:textId="77777777" w:rsidR="003B5E7C" w:rsidRPr="0014705A" w:rsidRDefault="003B5E7C" w:rsidP="0014705A">
      <w:pPr>
        <w:pStyle w:val="ListParagraph"/>
        <w:spacing w:after="120" w:line="240" w:lineRule="auto"/>
        <w:rPr>
          <w:rFonts w:ascii="Open Sans" w:hAnsi="Open Sans" w:cs="Open Sans"/>
        </w:rPr>
      </w:pPr>
    </w:p>
    <w:tbl>
      <w:tblPr>
        <w:tblStyle w:val="TableGrid"/>
        <w:tblW w:w="0" w:type="auto"/>
        <w:tblLook w:val="04A0" w:firstRow="1" w:lastRow="0" w:firstColumn="1" w:lastColumn="0" w:noHBand="0" w:noVBand="1"/>
      </w:tblPr>
      <w:tblGrid>
        <w:gridCol w:w="3775"/>
        <w:gridCol w:w="7015"/>
      </w:tblGrid>
      <w:tr w:rsidR="006A6976" w:rsidRPr="0014705A" w14:paraId="6DF1689E" w14:textId="77777777" w:rsidTr="00F60F81">
        <w:tc>
          <w:tcPr>
            <w:tcW w:w="3775" w:type="dxa"/>
          </w:tcPr>
          <w:p w14:paraId="48C94B96" w14:textId="77777777" w:rsidR="006A6976" w:rsidRPr="0014705A" w:rsidRDefault="006A6976" w:rsidP="00F60F81">
            <w:pPr>
              <w:jc w:val="center"/>
              <w:rPr>
                <w:rFonts w:ascii="Open Sans" w:hAnsi="Open Sans" w:cs="Open Sans"/>
                <w:b/>
                <w:bCs/>
              </w:rPr>
            </w:pPr>
            <w:r w:rsidRPr="0014705A">
              <w:rPr>
                <w:rFonts w:ascii="Open Sans" w:hAnsi="Open Sans" w:cs="Open Sans"/>
                <w:b/>
                <w:bCs/>
              </w:rPr>
              <w:t>Programming and Strategies</w:t>
            </w:r>
          </w:p>
        </w:tc>
        <w:tc>
          <w:tcPr>
            <w:tcW w:w="7015" w:type="dxa"/>
          </w:tcPr>
          <w:p w14:paraId="6D659AD2" w14:textId="77777777" w:rsidR="006A6976" w:rsidRPr="0014705A" w:rsidRDefault="006A6976" w:rsidP="00F60F81">
            <w:pPr>
              <w:jc w:val="center"/>
              <w:rPr>
                <w:rFonts w:ascii="Open Sans" w:hAnsi="Open Sans" w:cs="Open Sans"/>
                <w:b/>
                <w:bCs/>
              </w:rPr>
            </w:pPr>
            <w:r w:rsidRPr="0014705A">
              <w:rPr>
                <w:rFonts w:ascii="Open Sans" w:hAnsi="Open Sans" w:cs="Open Sans"/>
                <w:b/>
                <w:bCs/>
              </w:rPr>
              <w:t>Summary</w:t>
            </w:r>
          </w:p>
        </w:tc>
      </w:tr>
      <w:tr w:rsidR="006A6976" w:rsidRPr="0014705A" w14:paraId="4F0C9EA5" w14:textId="77777777" w:rsidTr="00F60F81">
        <w:tc>
          <w:tcPr>
            <w:tcW w:w="3775" w:type="dxa"/>
          </w:tcPr>
          <w:p w14:paraId="614758D4" w14:textId="77777777" w:rsidR="006A6976" w:rsidRPr="0014705A" w:rsidRDefault="006A6976" w:rsidP="00F60F81">
            <w:pPr>
              <w:rPr>
                <w:rFonts w:ascii="Open Sans" w:hAnsi="Open Sans" w:cs="Open Sans"/>
              </w:rPr>
            </w:pPr>
          </w:p>
        </w:tc>
        <w:tc>
          <w:tcPr>
            <w:tcW w:w="7015" w:type="dxa"/>
          </w:tcPr>
          <w:p w14:paraId="0927985B" w14:textId="77777777" w:rsidR="006A6976" w:rsidRPr="0014705A" w:rsidRDefault="006A6976" w:rsidP="00F60F81">
            <w:pPr>
              <w:rPr>
                <w:rFonts w:ascii="Open Sans" w:hAnsi="Open Sans" w:cs="Open Sans"/>
              </w:rPr>
            </w:pPr>
          </w:p>
        </w:tc>
      </w:tr>
      <w:tr w:rsidR="006A6976" w:rsidRPr="0014705A" w14:paraId="5CC967DF" w14:textId="77777777" w:rsidTr="00F60F81">
        <w:tc>
          <w:tcPr>
            <w:tcW w:w="3775" w:type="dxa"/>
          </w:tcPr>
          <w:p w14:paraId="322EF3A3" w14:textId="77777777" w:rsidR="006A6976" w:rsidRPr="0014705A" w:rsidRDefault="006A6976" w:rsidP="00F60F81">
            <w:pPr>
              <w:rPr>
                <w:rFonts w:ascii="Open Sans" w:hAnsi="Open Sans" w:cs="Open Sans"/>
              </w:rPr>
            </w:pPr>
          </w:p>
        </w:tc>
        <w:tc>
          <w:tcPr>
            <w:tcW w:w="7015" w:type="dxa"/>
          </w:tcPr>
          <w:p w14:paraId="4E4589EF" w14:textId="77777777" w:rsidR="006A6976" w:rsidRPr="0014705A" w:rsidRDefault="006A6976" w:rsidP="00F60F81">
            <w:pPr>
              <w:rPr>
                <w:rFonts w:ascii="Open Sans" w:hAnsi="Open Sans" w:cs="Open Sans"/>
              </w:rPr>
            </w:pPr>
          </w:p>
        </w:tc>
      </w:tr>
      <w:tr w:rsidR="006A6976" w:rsidRPr="0014705A" w14:paraId="2F76A4D6" w14:textId="77777777" w:rsidTr="00F60F81">
        <w:tc>
          <w:tcPr>
            <w:tcW w:w="3775" w:type="dxa"/>
          </w:tcPr>
          <w:p w14:paraId="35A2ABE1" w14:textId="77777777" w:rsidR="006A6976" w:rsidRPr="0014705A" w:rsidRDefault="006A6976" w:rsidP="00F60F81">
            <w:pPr>
              <w:rPr>
                <w:rFonts w:ascii="Open Sans" w:hAnsi="Open Sans" w:cs="Open Sans"/>
              </w:rPr>
            </w:pPr>
          </w:p>
        </w:tc>
        <w:tc>
          <w:tcPr>
            <w:tcW w:w="7015" w:type="dxa"/>
          </w:tcPr>
          <w:p w14:paraId="3CA8B6B9" w14:textId="77777777" w:rsidR="006A6976" w:rsidRPr="0014705A" w:rsidRDefault="006A6976" w:rsidP="00F60F81">
            <w:pPr>
              <w:rPr>
                <w:rFonts w:ascii="Open Sans" w:hAnsi="Open Sans" w:cs="Open Sans"/>
              </w:rPr>
            </w:pPr>
          </w:p>
        </w:tc>
      </w:tr>
      <w:tr w:rsidR="006A6976" w:rsidRPr="0014705A" w14:paraId="611CFFEF" w14:textId="77777777" w:rsidTr="00F60F81">
        <w:tc>
          <w:tcPr>
            <w:tcW w:w="3775" w:type="dxa"/>
          </w:tcPr>
          <w:p w14:paraId="759E601C" w14:textId="77777777" w:rsidR="006A6976" w:rsidRPr="0014705A" w:rsidRDefault="006A6976" w:rsidP="00F60F81">
            <w:pPr>
              <w:rPr>
                <w:rFonts w:ascii="Open Sans" w:hAnsi="Open Sans" w:cs="Open Sans"/>
              </w:rPr>
            </w:pPr>
          </w:p>
        </w:tc>
        <w:tc>
          <w:tcPr>
            <w:tcW w:w="7015" w:type="dxa"/>
          </w:tcPr>
          <w:p w14:paraId="57D9FF1E" w14:textId="77777777" w:rsidR="006A6976" w:rsidRPr="0014705A" w:rsidRDefault="006A6976" w:rsidP="00F60F81">
            <w:pPr>
              <w:rPr>
                <w:rFonts w:ascii="Open Sans" w:hAnsi="Open Sans" w:cs="Open Sans"/>
              </w:rPr>
            </w:pPr>
          </w:p>
        </w:tc>
      </w:tr>
    </w:tbl>
    <w:p w14:paraId="7A90EBF2" w14:textId="6B22631D" w:rsidR="00DD738A" w:rsidRPr="0014705A" w:rsidRDefault="00DD738A" w:rsidP="0014705A">
      <w:pPr>
        <w:spacing w:after="120" w:line="240" w:lineRule="auto"/>
        <w:rPr>
          <w:rFonts w:ascii="Open Sans" w:hAnsi="Open Sans" w:cs="Open Sans"/>
        </w:rPr>
      </w:pPr>
    </w:p>
    <w:sectPr w:rsidR="00DD738A" w:rsidRPr="0014705A" w:rsidSect="003F24F0">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2D901" w14:textId="77777777" w:rsidR="0065056C" w:rsidRDefault="0065056C" w:rsidP="00703DB5">
      <w:pPr>
        <w:spacing w:after="0" w:line="240" w:lineRule="auto"/>
      </w:pPr>
      <w:r>
        <w:separator/>
      </w:r>
    </w:p>
  </w:endnote>
  <w:endnote w:type="continuationSeparator" w:id="0">
    <w:p w14:paraId="79FF22EB" w14:textId="77777777" w:rsidR="0065056C" w:rsidRDefault="0065056C" w:rsidP="0070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3611944"/>
      <w:docPartObj>
        <w:docPartGallery w:val="Page Numbers (Bottom of Page)"/>
        <w:docPartUnique/>
      </w:docPartObj>
    </w:sdtPr>
    <w:sdtEndPr>
      <w:rPr>
        <w:rFonts w:ascii="Open Sans" w:hAnsi="Open Sans" w:cs="Open Sans"/>
        <w:noProof/>
        <w:sz w:val="16"/>
        <w:szCs w:val="16"/>
      </w:rPr>
    </w:sdtEndPr>
    <w:sdtContent>
      <w:p w14:paraId="52EC947A" w14:textId="4CA2F3EC" w:rsidR="00622568" w:rsidRPr="00093860" w:rsidRDefault="00093860">
        <w:pPr>
          <w:pStyle w:val="Footer"/>
          <w:jc w:val="right"/>
          <w:rPr>
            <w:rFonts w:ascii="Open Sans" w:hAnsi="Open Sans" w:cs="Open Sans"/>
            <w:sz w:val="16"/>
            <w:szCs w:val="16"/>
          </w:rPr>
        </w:pPr>
        <w:r w:rsidRPr="00093860">
          <w:rPr>
            <w:rFonts w:ascii="Open Sans" w:hAnsi="Open Sans" w:cs="Open Sans"/>
            <w:sz w:val="16"/>
            <w:szCs w:val="16"/>
          </w:rPr>
          <w:t xml:space="preserve">HSSSP Program Components Form Fall 2024                                  </w:t>
        </w:r>
        <w:r>
          <w:rPr>
            <w:rFonts w:ascii="Open Sans" w:hAnsi="Open Sans" w:cs="Open Sans"/>
            <w:sz w:val="16"/>
            <w:szCs w:val="16"/>
          </w:rPr>
          <w:t xml:space="preserve">                              </w:t>
        </w:r>
        <w:r w:rsidRPr="00093860">
          <w:rPr>
            <w:rFonts w:ascii="Open Sans" w:hAnsi="Open Sans" w:cs="Open Sans"/>
            <w:sz w:val="16"/>
            <w:szCs w:val="16"/>
          </w:rPr>
          <w:t xml:space="preserve">                                                                                                         </w:t>
        </w:r>
        <w:r w:rsidR="00622568" w:rsidRPr="00093860">
          <w:rPr>
            <w:rFonts w:ascii="Open Sans" w:hAnsi="Open Sans" w:cs="Open Sans"/>
            <w:sz w:val="16"/>
            <w:szCs w:val="16"/>
          </w:rPr>
          <w:fldChar w:fldCharType="begin"/>
        </w:r>
        <w:r w:rsidR="00622568" w:rsidRPr="00093860">
          <w:rPr>
            <w:rFonts w:ascii="Open Sans" w:hAnsi="Open Sans" w:cs="Open Sans"/>
            <w:sz w:val="16"/>
            <w:szCs w:val="16"/>
          </w:rPr>
          <w:instrText xml:space="preserve"> PAGE   \* MERGEFORMAT </w:instrText>
        </w:r>
        <w:r w:rsidR="00622568" w:rsidRPr="00093860">
          <w:rPr>
            <w:rFonts w:ascii="Open Sans" w:hAnsi="Open Sans" w:cs="Open Sans"/>
            <w:sz w:val="16"/>
            <w:szCs w:val="16"/>
          </w:rPr>
          <w:fldChar w:fldCharType="separate"/>
        </w:r>
        <w:r w:rsidR="00622568" w:rsidRPr="00093860">
          <w:rPr>
            <w:rFonts w:ascii="Open Sans" w:hAnsi="Open Sans" w:cs="Open Sans"/>
            <w:noProof/>
            <w:sz w:val="16"/>
            <w:szCs w:val="16"/>
          </w:rPr>
          <w:t>2</w:t>
        </w:r>
        <w:r w:rsidR="00622568" w:rsidRPr="00093860">
          <w:rPr>
            <w:rFonts w:ascii="Open Sans" w:hAnsi="Open Sans" w:cs="Open Sans"/>
            <w:noProof/>
            <w:sz w:val="16"/>
            <w:szCs w:val="16"/>
          </w:rPr>
          <w:fldChar w:fldCharType="end"/>
        </w:r>
      </w:p>
    </w:sdtContent>
  </w:sdt>
  <w:p w14:paraId="54DBB42A" w14:textId="47EE5980" w:rsidR="003B5E7C" w:rsidRPr="00622568" w:rsidRDefault="003B5E7C" w:rsidP="00622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B2F6F" w14:textId="77777777" w:rsidR="0065056C" w:rsidRDefault="0065056C" w:rsidP="00703DB5">
      <w:pPr>
        <w:spacing w:after="0" w:line="240" w:lineRule="auto"/>
      </w:pPr>
      <w:r>
        <w:separator/>
      </w:r>
    </w:p>
  </w:footnote>
  <w:footnote w:type="continuationSeparator" w:id="0">
    <w:p w14:paraId="513CE354" w14:textId="77777777" w:rsidR="0065056C" w:rsidRDefault="0065056C" w:rsidP="00703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E7C8A" w14:textId="11DA22D9" w:rsidR="00363EFC" w:rsidRDefault="00363EFC">
    <w:pPr>
      <w:pStyle w:val="Header"/>
    </w:pPr>
    <w:r>
      <w:rPr>
        <w:noProof/>
      </w:rPr>
      <w:t xml:space="preserve">  </w:t>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332BE"/>
    <w:multiLevelType w:val="hybridMultilevel"/>
    <w:tmpl w:val="9AEA6E3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15:restartNumberingAfterBreak="0">
    <w:nsid w:val="26D8746E"/>
    <w:multiLevelType w:val="hybridMultilevel"/>
    <w:tmpl w:val="039CC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801CDB"/>
    <w:multiLevelType w:val="hybridMultilevel"/>
    <w:tmpl w:val="478A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004AF"/>
    <w:multiLevelType w:val="hybridMultilevel"/>
    <w:tmpl w:val="C3985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F10BB3"/>
    <w:multiLevelType w:val="hybridMultilevel"/>
    <w:tmpl w:val="17161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B6759F"/>
    <w:multiLevelType w:val="hybridMultilevel"/>
    <w:tmpl w:val="F35488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07A66"/>
    <w:multiLevelType w:val="hybridMultilevel"/>
    <w:tmpl w:val="EC2265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B706AC"/>
    <w:multiLevelType w:val="hybridMultilevel"/>
    <w:tmpl w:val="47527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037013"/>
    <w:multiLevelType w:val="hybridMultilevel"/>
    <w:tmpl w:val="735E5C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DB49F2"/>
    <w:multiLevelType w:val="hybridMultilevel"/>
    <w:tmpl w:val="2E0025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962F2"/>
    <w:multiLevelType w:val="hybridMultilevel"/>
    <w:tmpl w:val="78B07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9A5D5D"/>
    <w:multiLevelType w:val="hybridMultilevel"/>
    <w:tmpl w:val="C4F0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2946EE"/>
    <w:multiLevelType w:val="hybridMultilevel"/>
    <w:tmpl w:val="BC92A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D449DC"/>
    <w:multiLevelType w:val="hybridMultilevel"/>
    <w:tmpl w:val="9E90A4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C80BB6"/>
    <w:multiLevelType w:val="multilevel"/>
    <w:tmpl w:val="07AC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8773378">
    <w:abstractNumId w:val="7"/>
  </w:num>
  <w:num w:numId="2" w16cid:durableId="2067607823">
    <w:abstractNumId w:val="3"/>
  </w:num>
  <w:num w:numId="3" w16cid:durableId="1151598827">
    <w:abstractNumId w:val="12"/>
  </w:num>
  <w:num w:numId="4" w16cid:durableId="2057656133">
    <w:abstractNumId w:val="4"/>
  </w:num>
  <w:num w:numId="5" w16cid:durableId="1299067782">
    <w:abstractNumId w:val="5"/>
  </w:num>
  <w:num w:numId="6" w16cid:durableId="118647797">
    <w:abstractNumId w:val="11"/>
  </w:num>
  <w:num w:numId="7" w16cid:durableId="1912543988">
    <w:abstractNumId w:val="1"/>
  </w:num>
  <w:num w:numId="8" w16cid:durableId="994187974">
    <w:abstractNumId w:val="10"/>
  </w:num>
  <w:num w:numId="9" w16cid:durableId="619453840">
    <w:abstractNumId w:val="14"/>
  </w:num>
  <w:num w:numId="10" w16cid:durableId="934898479">
    <w:abstractNumId w:val="2"/>
  </w:num>
  <w:num w:numId="11" w16cid:durableId="1458646392">
    <w:abstractNumId w:val="0"/>
  </w:num>
  <w:num w:numId="12" w16cid:durableId="1211188397">
    <w:abstractNumId w:val="13"/>
  </w:num>
  <w:num w:numId="13" w16cid:durableId="1361737417">
    <w:abstractNumId w:val="6"/>
  </w:num>
  <w:num w:numId="14" w16cid:durableId="1872723421">
    <w:abstractNumId w:val="8"/>
  </w:num>
  <w:num w:numId="15" w16cid:durableId="17175825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3F"/>
    <w:rsid w:val="00004F62"/>
    <w:rsid w:val="00006536"/>
    <w:rsid w:val="0000657B"/>
    <w:rsid w:val="00015A18"/>
    <w:rsid w:val="0002025D"/>
    <w:rsid w:val="00024D12"/>
    <w:rsid w:val="0003442F"/>
    <w:rsid w:val="00034B71"/>
    <w:rsid w:val="00036BC7"/>
    <w:rsid w:val="00042DA4"/>
    <w:rsid w:val="000444A1"/>
    <w:rsid w:val="000468D5"/>
    <w:rsid w:val="00053B3B"/>
    <w:rsid w:val="00055141"/>
    <w:rsid w:val="00055A57"/>
    <w:rsid w:val="00055CB1"/>
    <w:rsid w:val="00056B72"/>
    <w:rsid w:val="000641AA"/>
    <w:rsid w:val="000643DA"/>
    <w:rsid w:val="000662DB"/>
    <w:rsid w:val="000757F8"/>
    <w:rsid w:val="00075CAB"/>
    <w:rsid w:val="00075DCA"/>
    <w:rsid w:val="00083A84"/>
    <w:rsid w:val="00085A2A"/>
    <w:rsid w:val="0008657D"/>
    <w:rsid w:val="00087341"/>
    <w:rsid w:val="00093860"/>
    <w:rsid w:val="000973FA"/>
    <w:rsid w:val="000A09B4"/>
    <w:rsid w:val="000A1259"/>
    <w:rsid w:val="000B25AD"/>
    <w:rsid w:val="000B6579"/>
    <w:rsid w:val="000B6701"/>
    <w:rsid w:val="000B7894"/>
    <w:rsid w:val="000B7B73"/>
    <w:rsid w:val="000C21D4"/>
    <w:rsid w:val="000C5E4F"/>
    <w:rsid w:val="000D0642"/>
    <w:rsid w:val="000D15EF"/>
    <w:rsid w:val="000E2F4F"/>
    <w:rsid w:val="000E6F3A"/>
    <w:rsid w:val="000E711A"/>
    <w:rsid w:val="000F7678"/>
    <w:rsid w:val="001013EF"/>
    <w:rsid w:val="001014A9"/>
    <w:rsid w:val="001067D9"/>
    <w:rsid w:val="00110E0F"/>
    <w:rsid w:val="001113FF"/>
    <w:rsid w:val="001119A7"/>
    <w:rsid w:val="00112AA5"/>
    <w:rsid w:val="0013037D"/>
    <w:rsid w:val="00131F72"/>
    <w:rsid w:val="00135A22"/>
    <w:rsid w:val="00140F01"/>
    <w:rsid w:val="0014705A"/>
    <w:rsid w:val="00152146"/>
    <w:rsid w:val="0015263A"/>
    <w:rsid w:val="001536C3"/>
    <w:rsid w:val="00161C45"/>
    <w:rsid w:val="0016552E"/>
    <w:rsid w:val="00171B75"/>
    <w:rsid w:val="001731EE"/>
    <w:rsid w:val="0019038C"/>
    <w:rsid w:val="00191318"/>
    <w:rsid w:val="001A2F59"/>
    <w:rsid w:val="001B0D6D"/>
    <w:rsid w:val="001B36C9"/>
    <w:rsid w:val="001B5A7C"/>
    <w:rsid w:val="001B680A"/>
    <w:rsid w:val="001C191B"/>
    <w:rsid w:val="001C41A3"/>
    <w:rsid w:val="001C4ABE"/>
    <w:rsid w:val="001C7C88"/>
    <w:rsid w:val="001D6AC9"/>
    <w:rsid w:val="001D73A6"/>
    <w:rsid w:val="001E36E3"/>
    <w:rsid w:val="001E7C83"/>
    <w:rsid w:val="001F2E23"/>
    <w:rsid w:val="001F3170"/>
    <w:rsid w:val="001F5017"/>
    <w:rsid w:val="001F5278"/>
    <w:rsid w:val="001F591E"/>
    <w:rsid w:val="001F7562"/>
    <w:rsid w:val="00201311"/>
    <w:rsid w:val="00202292"/>
    <w:rsid w:val="00203713"/>
    <w:rsid w:val="00207557"/>
    <w:rsid w:val="00214824"/>
    <w:rsid w:val="0022207C"/>
    <w:rsid w:val="0022249A"/>
    <w:rsid w:val="00224B8C"/>
    <w:rsid w:val="00224D55"/>
    <w:rsid w:val="0022693A"/>
    <w:rsid w:val="00226C88"/>
    <w:rsid w:val="00230FEB"/>
    <w:rsid w:val="00233EC6"/>
    <w:rsid w:val="0023730D"/>
    <w:rsid w:val="00237B9A"/>
    <w:rsid w:val="002453BF"/>
    <w:rsid w:val="0025019F"/>
    <w:rsid w:val="00253C83"/>
    <w:rsid w:val="00254076"/>
    <w:rsid w:val="00256544"/>
    <w:rsid w:val="00256CA3"/>
    <w:rsid w:val="00264C38"/>
    <w:rsid w:val="00266A35"/>
    <w:rsid w:val="00267DB3"/>
    <w:rsid w:val="002724AD"/>
    <w:rsid w:val="00287122"/>
    <w:rsid w:val="002906B7"/>
    <w:rsid w:val="00292D19"/>
    <w:rsid w:val="002A3546"/>
    <w:rsid w:val="002B6494"/>
    <w:rsid w:val="002C2E0C"/>
    <w:rsid w:val="002C52F1"/>
    <w:rsid w:val="002C5455"/>
    <w:rsid w:val="002C63C9"/>
    <w:rsid w:val="002C6638"/>
    <w:rsid w:val="002C6685"/>
    <w:rsid w:val="002D3152"/>
    <w:rsid w:val="002D6900"/>
    <w:rsid w:val="002E082F"/>
    <w:rsid w:val="002E0D77"/>
    <w:rsid w:val="002E15A6"/>
    <w:rsid w:val="002E5D6E"/>
    <w:rsid w:val="002E6BB5"/>
    <w:rsid w:val="002F24AB"/>
    <w:rsid w:val="002F3DE1"/>
    <w:rsid w:val="002F711D"/>
    <w:rsid w:val="00303211"/>
    <w:rsid w:val="003064D6"/>
    <w:rsid w:val="003078D0"/>
    <w:rsid w:val="00311626"/>
    <w:rsid w:val="00315B27"/>
    <w:rsid w:val="00323ECF"/>
    <w:rsid w:val="00324BDD"/>
    <w:rsid w:val="00326760"/>
    <w:rsid w:val="00331B5A"/>
    <w:rsid w:val="00332521"/>
    <w:rsid w:val="003335EB"/>
    <w:rsid w:val="003408CF"/>
    <w:rsid w:val="00341462"/>
    <w:rsid w:val="00342CE0"/>
    <w:rsid w:val="003433EE"/>
    <w:rsid w:val="00343A7B"/>
    <w:rsid w:val="00345137"/>
    <w:rsid w:val="00345213"/>
    <w:rsid w:val="003556DE"/>
    <w:rsid w:val="003577E0"/>
    <w:rsid w:val="00362021"/>
    <w:rsid w:val="00363EFC"/>
    <w:rsid w:val="00364FE3"/>
    <w:rsid w:val="003671AB"/>
    <w:rsid w:val="00372A83"/>
    <w:rsid w:val="00372CD6"/>
    <w:rsid w:val="00372D50"/>
    <w:rsid w:val="00380A58"/>
    <w:rsid w:val="00381496"/>
    <w:rsid w:val="00381C78"/>
    <w:rsid w:val="00383E2B"/>
    <w:rsid w:val="00385C60"/>
    <w:rsid w:val="00385FC0"/>
    <w:rsid w:val="00390343"/>
    <w:rsid w:val="003909D5"/>
    <w:rsid w:val="00395C83"/>
    <w:rsid w:val="003B1A85"/>
    <w:rsid w:val="003B432F"/>
    <w:rsid w:val="003B4B90"/>
    <w:rsid w:val="003B5E7C"/>
    <w:rsid w:val="003C28EE"/>
    <w:rsid w:val="003C4AE5"/>
    <w:rsid w:val="003C65AF"/>
    <w:rsid w:val="003C672F"/>
    <w:rsid w:val="003D0BA8"/>
    <w:rsid w:val="003D10E1"/>
    <w:rsid w:val="003D5B39"/>
    <w:rsid w:val="003D5F5C"/>
    <w:rsid w:val="003E52FB"/>
    <w:rsid w:val="003E6EC0"/>
    <w:rsid w:val="003E729A"/>
    <w:rsid w:val="003F02FB"/>
    <w:rsid w:val="003F23AA"/>
    <w:rsid w:val="003F24F0"/>
    <w:rsid w:val="003F275B"/>
    <w:rsid w:val="003F44AD"/>
    <w:rsid w:val="003F4EB5"/>
    <w:rsid w:val="003F51D5"/>
    <w:rsid w:val="003F7B80"/>
    <w:rsid w:val="00400457"/>
    <w:rsid w:val="00400D3E"/>
    <w:rsid w:val="004041AD"/>
    <w:rsid w:val="00407658"/>
    <w:rsid w:val="004114C5"/>
    <w:rsid w:val="00411684"/>
    <w:rsid w:val="0041275F"/>
    <w:rsid w:val="004137B2"/>
    <w:rsid w:val="00416023"/>
    <w:rsid w:val="00417C72"/>
    <w:rsid w:val="00421B78"/>
    <w:rsid w:val="00430E11"/>
    <w:rsid w:val="00437906"/>
    <w:rsid w:val="00442F6B"/>
    <w:rsid w:val="00444477"/>
    <w:rsid w:val="004517E4"/>
    <w:rsid w:val="004560A0"/>
    <w:rsid w:val="004566C9"/>
    <w:rsid w:val="0046208F"/>
    <w:rsid w:val="0046306D"/>
    <w:rsid w:val="00470857"/>
    <w:rsid w:val="00475F60"/>
    <w:rsid w:val="0047693C"/>
    <w:rsid w:val="00477142"/>
    <w:rsid w:val="00477F66"/>
    <w:rsid w:val="00485B70"/>
    <w:rsid w:val="00486CAF"/>
    <w:rsid w:val="00492107"/>
    <w:rsid w:val="00492E9E"/>
    <w:rsid w:val="004953D1"/>
    <w:rsid w:val="004A76A7"/>
    <w:rsid w:val="004C15CB"/>
    <w:rsid w:val="004C1702"/>
    <w:rsid w:val="004C1B86"/>
    <w:rsid w:val="004C1EFA"/>
    <w:rsid w:val="004C699C"/>
    <w:rsid w:val="004D6F5A"/>
    <w:rsid w:val="004E10B8"/>
    <w:rsid w:val="004E1ED4"/>
    <w:rsid w:val="004E4A1E"/>
    <w:rsid w:val="004E596D"/>
    <w:rsid w:val="004E68AB"/>
    <w:rsid w:val="004F2CD8"/>
    <w:rsid w:val="004F38D3"/>
    <w:rsid w:val="004F4BD8"/>
    <w:rsid w:val="005054CD"/>
    <w:rsid w:val="00511E82"/>
    <w:rsid w:val="005125E0"/>
    <w:rsid w:val="0051703A"/>
    <w:rsid w:val="0052097A"/>
    <w:rsid w:val="00522BDF"/>
    <w:rsid w:val="00523284"/>
    <w:rsid w:val="0052473C"/>
    <w:rsid w:val="00526CD9"/>
    <w:rsid w:val="00533381"/>
    <w:rsid w:val="00537D2F"/>
    <w:rsid w:val="005459B0"/>
    <w:rsid w:val="00550C42"/>
    <w:rsid w:val="00552E67"/>
    <w:rsid w:val="00556970"/>
    <w:rsid w:val="00557FE4"/>
    <w:rsid w:val="005622AF"/>
    <w:rsid w:val="00562793"/>
    <w:rsid w:val="00570075"/>
    <w:rsid w:val="00573138"/>
    <w:rsid w:val="00580D12"/>
    <w:rsid w:val="00580E89"/>
    <w:rsid w:val="00581099"/>
    <w:rsid w:val="00583BDA"/>
    <w:rsid w:val="00592FDB"/>
    <w:rsid w:val="005937ED"/>
    <w:rsid w:val="005A76AC"/>
    <w:rsid w:val="005B29AA"/>
    <w:rsid w:val="005B596F"/>
    <w:rsid w:val="005B78DF"/>
    <w:rsid w:val="005B7E54"/>
    <w:rsid w:val="005B7FC2"/>
    <w:rsid w:val="005C1AA3"/>
    <w:rsid w:val="005C1FF8"/>
    <w:rsid w:val="005C29C1"/>
    <w:rsid w:val="005C2B07"/>
    <w:rsid w:val="005C4803"/>
    <w:rsid w:val="005C5CD6"/>
    <w:rsid w:val="005C706E"/>
    <w:rsid w:val="005C7B1F"/>
    <w:rsid w:val="005C7C43"/>
    <w:rsid w:val="005C7D3F"/>
    <w:rsid w:val="005D19FC"/>
    <w:rsid w:val="005D42D5"/>
    <w:rsid w:val="005D4529"/>
    <w:rsid w:val="005D69FD"/>
    <w:rsid w:val="005D71CF"/>
    <w:rsid w:val="005E06DB"/>
    <w:rsid w:val="005E483D"/>
    <w:rsid w:val="005F0036"/>
    <w:rsid w:val="005F10B1"/>
    <w:rsid w:val="005F1715"/>
    <w:rsid w:val="005F1C0A"/>
    <w:rsid w:val="005F4E50"/>
    <w:rsid w:val="00600C30"/>
    <w:rsid w:val="00602060"/>
    <w:rsid w:val="00602455"/>
    <w:rsid w:val="00603575"/>
    <w:rsid w:val="0060493D"/>
    <w:rsid w:val="0060762D"/>
    <w:rsid w:val="00622568"/>
    <w:rsid w:val="00622991"/>
    <w:rsid w:val="00623B76"/>
    <w:rsid w:val="006244C3"/>
    <w:rsid w:val="00636685"/>
    <w:rsid w:val="00637255"/>
    <w:rsid w:val="00640358"/>
    <w:rsid w:val="00641E9F"/>
    <w:rsid w:val="00645888"/>
    <w:rsid w:val="006474CE"/>
    <w:rsid w:val="0065056C"/>
    <w:rsid w:val="0065123A"/>
    <w:rsid w:val="0065207A"/>
    <w:rsid w:val="00653442"/>
    <w:rsid w:val="00654CF5"/>
    <w:rsid w:val="00660BF9"/>
    <w:rsid w:val="006651B3"/>
    <w:rsid w:val="00671092"/>
    <w:rsid w:val="00681FE8"/>
    <w:rsid w:val="00687921"/>
    <w:rsid w:val="0069146A"/>
    <w:rsid w:val="006944F3"/>
    <w:rsid w:val="00696F55"/>
    <w:rsid w:val="006974AC"/>
    <w:rsid w:val="006A3E03"/>
    <w:rsid w:val="006A48B5"/>
    <w:rsid w:val="006A64CF"/>
    <w:rsid w:val="006A6976"/>
    <w:rsid w:val="006B23DD"/>
    <w:rsid w:val="006B580A"/>
    <w:rsid w:val="006B6134"/>
    <w:rsid w:val="006D519B"/>
    <w:rsid w:val="006E311B"/>
    <w:rsid w:val="006E3333"/>
    <w:rsid w:val="006E60C1"/>
    <w:rsid w:val="006E7491"/>
    <w:rsid w:val="006E7CCA"/>
    <w:rsid w:val="006F041E"/>
    <w:rsid w:val="006F26EE"/>
    <w:rsid w:val="006F3BD5"/>
    <w:rsid w:val="006F5DC0"/>
    <w:rsid w:val="00702082"/>
    <w:rsid w:val="00703DB5"/>
    <w:rsid w:val="00707BAD"/>
    <w:rsid w:val="00713C48"/>
    <w:rsid w:val="00714732"/>
    <w:rsid w:val="00717630"/>
    <w:rsid w:val="00733FBC"/>
    <w:rsid w:val="00737B4A"/>
    <w:rsid w:val="007409BF"/>
    <w:rsid w:val="007466B6"/>
    <w:rsid w:val="00752B09"/>
    <w:rsid w:val="007549B0"/>
    <w:rsid w:val="00760520"/>
    <w:rsid w:val="00762F5B"/>
    <w:rsid w:val="00771DFE"/>
    <w:rsid w:val="00774A7D"/>
    <w:rsid w:val="00775D97"/>
    <w:rsid w:val="00776146"/>
    <w:rsid w:val="007928CD"/>
    <w:rsid w:val="00793B16"/>
    <w:rsid w:val="00793CF0"/>
    <w:rsid w:val="00796770"/>
    <w:rsid w:val="007A04D7"/>
    <w:rsid w:val="007A3BA0"/>
    <w:rsid w:val="007A4D59"/>
    <w:rsid w:val="007B23FD"/>
    <w:rsid w:val="007B3751"/>
    <w:rsid w:val="007C1B36"/>
    <w:rsid w:val="007C240A"/>
    <w:rsid w:val="007C3BE9"/>
    <w:rsid w:val="007C3E0F"/>
    <w:rsid w:val="007C5D39"/>
    <w:rsid w:val="007D0E0E"/>
    <w:rsid w:val="007D2806"/>
    <w:rsid w:val="007D3014"/>
    <w:rsid w:val="007D492B"/>
    <w:rsid w:val="007D54D4"/>
    <w:rsid w:val="007D5AEA"/>
    <w:rsid w:val="007D6196"/>
    <w:rsid w:val="007D7F4B"/>
    <w:rsid w:val="007E43BC"/>
    <w:rsid w:val="007E5A7B"/>
    <w:rsid w:val="007F0163"/>
    <w:rsid w:val="007F2DA7"/>
    <w:rsid w:val="007F640F"/>
    <w:rsid w:val="008022AB"/>
    <w:rsid w:val="008066DE"/>
    <w:rsid w:val="00812D6D"/>
    <w:rsid w:val="00816F72"/>
    <w:rsid w:val="00823401"/>
    <w:rsid w:val="0082351B"/>
    <w:rsid w:val="00825172"/>
    <w:rsid w:val="008258CA"/>
    <w:rsid w:val="008260AF"/>
    <w:rsid w:val="00835CAE"/>
    <w:rsid w:val="008402C8"/>
    <w:rsid w:val="00852316"/>
    <w:rsid w:val="00854163"/>
    <w:rsid w:val="00855789"/>
    <w:rsid w:val="0086218F"/>
    <w:rsid w:val="00882FCF"/>
    <w:rsid w:val="00887C8A"/>
    <w:rsid w:val="00895932"/>
    <w:rsid w:val="008971DF"/>
    <w:rsid w:val="008A09D8"/>
    <w:rsid w:val="008A0AC5"/>
    <w:rsid w:val="008A2C1C"/>
    <w:rsid w:val="008B09FD"/>
    <w:rsid w:val="008B676E"/>
    <w:rsid w:val="008B68A9"/>
    <w:rsid w:val="008C42E4"/>
    <w:rsid w:val="008C7664"/>
    <w:rsid w:val="008C7E76"/>
    <w:rsid w:val="008D7201"/>
    <w:rsid w:val="008E1C7A"/>
    <w:rsid w:val="008E6BB4"/>
    <w:rsid w:val="008F5187"/>
    <w:rsid w:val="008F6748"/>
    <w:rsid w:val="008F6D5B"/>
    <w:rsid w:val="00905867"/>
    <w:rsid w:val="009134D2"/>
    <w:rsid w:val="00914A56"/>
    <w:rsid w:val="009208DE"/>
    <w:rsid w:val="00921F29"/>
    <w:rsid w:val="00922FA6"/>
    <w:rsid w:val="00924E30"/>
    <w:rsid w:val="00932E90"/>
    <w:rsid w:val="00933581"/>
    <w:rsid w:val="00933E01"/>
    <w:rsid w:val="00947C33"/>
    <w:rsid w:val="00950153"/>
    <w:rsid w:val="0095268F"/>
    <w:rsid w:val="00952D4D"/>
    <w:rsid w:val="00952F02"/>
    <w:rsid w:val="00954F6A"/>
    <w:rsid w:val="0096243A"/>
    <w:rsid w:val="00963CDF"/>
    <w:rsid w:val="00965613"/>
    <w:rsid w:val="009737F9"/>
    <w:rsid w:val="0097439F"/>
    <w:rsid w:val="00980EF0"/>
    <w:rsid w:val="00982950"/>
    <w:rsid w:val="00982AF2"/>
    <w:rsid w:val="00986FC0"/>
    <w:rsid w:val="00987297"/>
    <w:rsid w:val="00991599"/>
    <w:rsid w:val="00991FBB"/>
    <w:rsid w:val="009936C9"/>
    <w:rsid w:val="00993D09"/>
    <w:rsid w:val="009962E8"/>
    <w:rsid w:val="009A7B37"/>
    <w:rsid w:val="009B185C"/>
    <w:rsid w:val="009B198A"/>
    <w:rsid w:val="009B3D44"/>
    <w:rsid w:val="009B5537"/>
    <w:rsid w:val="009D0987"/>
    <w:rsid w:val="009D0EA4"/>
    <w:rsid w:val="009D1182"/>
    <w:rsid w:val="009D208E"/>
    <w:rsid w:val="009D5B1B"/>
    <w:rsid w:val="009E0844"/>
    <w:rsid w:val="009E1AE3"/>
    <w:rsid w:val="009E338E"/>
    <w:rsid w:val="009E740B"/>
    <w:rsid w:val="009F06B4"/>
    <w:rsid w:val="009F18A0"/>
    <w:rsid w:val="009F1A2E"/>
    <w:rsid w:val="009F558C"/>
    <w:rsid w:val="009F5C3F"/>
    <w:rsid w:val="00A01A39"/>
    <w:rsid w:val="00A01EEE"/>
    <w:rsid w:val="00A023A5"/>
    <w:rsid w:val="00A063F8"/>
    <w:rsid w:val="00A07B30"/>
    <w:rsid w:val="00A14BFD"/>
    <w:rsid w:val="00A1752E"/>
    <w:rsid w:val="00A209F5"/>
    <w:rsid w:val="00A26406"/>
    <w:rsid w:val="00A374EE"/>
    <w:rsid w:val="00A40B29"/>
    <w:rsid w:val="00A42C05"/>
    <w:rsid w:val="00A43BC4"/>
    <w:rsid w:val="00A43F35"/>
    <w:rsid w:val="00A477F7"/>
    <w:rsid w:val="00A50348"/>
    <w:rsid w:val="00A507AF"/>
    <w:rsid w:val="00A52DD7"/>
    <w:rsid w:val="00A624B8"/>
    <w:rsid w:val="00A6369D"/>
    <w:rsid w:val="00A6512F"/>
    <w:rsid w:val="00A674A7"/>
    <w:rsid w:val="00A76789"/>
    <w:rsid w:val="00A77A65"/>
    <w:rsid w:val="00A8040E"/>
    <w:rsid w:val="00A809DD"/>
    <w:rsid w:val="00A83154"/>
    <w:rsid w:val="00A87456"/>
    <w:rsid w:val="00AA0510"/>
    <w:rsid w:val="00AA294F"/>
    <w:rsid w:val="00AA40A7"/>
    <w:rsid w:val="00AA49D6"/>
    <w:rsid w:val="00AA7326"/>
    <w:rsid w:val="00AA7EB7"/>
    <w:rsid w:val="00AB01FD"/>
    <w:rsid w:val="00AB675D"/>
    <w:rsid w:val="00AC3A8B"/>
    <w:rsid w:val="00AD1FF0"/>
    <w:rsid w:val="00AD3F55"/>
    <w:rsid w:val="00AD7CA8"/>
    <w:rsid w:val="00AD7F7D"/>
    <w:rsid w:val="00AE1102"/>
    <w:rsid w:val="00AF01E8"/>
    <w:rsid w:val="00AF0336"/>
    <w:rsid w:val="00B108F3"/>
    <w:rsid w:val="00B117DB"/>
    <w:rsid w:val="00B21F88"/>
    <w:rsid w:val="00B22851"/>
    <w:rsid w:val="00B23F77"/>
    <w:rsid w:val="00B24DC4"/>
    <w:rsid w:val="00B30974"/>
    <w:rsid w:val="00B35423"/>
    <w:rsid w:val="00B41194"/>
    <w:rsid w:val="00B416F0"/>
    <w:rsid w:val="00B427AE"/>
    <w:rsid w:val="00B43C12"/>
    <w:rsid w:val="00B44A98"/>
    <w:rsid w:val="00B46088"/>
    <w:rsid w:val="00B47609"/>
    <w:rsid w:val="00B55ABB"/>
    <w:rsid w:val="00B6307E"/>
    <w:rsid w:val="00B71093"/>
    <w:rsid w:val="00B732C8"/>
    <w:rsid w:val="00B758B6"/>
    <w:rsid w:val="00B77E1E"/>
    <w:rsid w:val="00B80152"/>
    <w:rsid w:val="00B80F7A"/>
    <w:rsid w:val="00B86253"/>
    <w:rsid w:val="00B90D67"/>
    <w:rsid w:val="00B90E2E"/>
    <w:rsid w:val="00B93636"/>
    <w:rsid w:val="00B96AB3"/>
    <w:rsid w:val="00B97149"/>
    <w:rsid w:val="00B9731F"/>
    <w:rsid w:val="00B97BB0"/>
    <w:rsid w:val="00BA0A37"/>
    <w:rsid w:val="00BA4522"/>
    <w:rsid w:val="00BA46CC"/>
    <w:rsid w:val="00BA5585"/>
    <w:rsid w:val="00BA6756"/>
    <w:rsid w:val="00BB283E"/>
    <w:rsid w:val="00BB39A6"/>
    <w:rsid w:val="00BB433C"/>
    <w:rsid w:val="00BB5035"/>
    <w:rsid w:val="00BC216B"/>
    <w:rsid w:val="00BC51FB"/>
    <w:rsid w:val="00BD67B8"/>
    <w:rsid w:val="00BE2336"/>
    <w:rsid w:val="00BE4FE0"/>
    <w:rsid w:val="00BE5404"/>
    <w:rsid w:val="00BE6F8A"/>
    <w:rsid w:val="00BE73B0"/>
    <w:rsid w:val="00BF5D36"/>
    <w:rsid w:val="00C040E3"/>
    <w:rsid w:val="00C1440E"/>
    <w:rsid w:val="00C218F9"/>
    <w:rsid w:val="00C2250F"/>
    <w:rsid w:val="00C3018C"/>
    <w:rsid w:val="00C31F7C"/>
    <w:rsid w:val="00C339BE"/>
    <w:rsid w:val="00C4164B"/>
    <w:rsid w:val="00C43CB4"/>
    <w:rsid w:val="00C4472C"/>
    <w:rsid w:val="00C53E51"/>
    <w:rsid w:val="00C6492A"/>
    <w:rsid w:val="00C64A5F"/>
    <w:rsid w:val="00C65EA4"/>
    <w:rsid w:val="00C66F96"/>
    <w:rsid w:val="00C722B7"/>
    <w:rsid w:val="00C726B5"/>
    <w:rsid w:val="00C8075A"/>
    <w:rsid w:val="00C8286E"/>
    <w:rsid w:val="00C95E07"/>
    <w:rsid w:val="00CA1F10"/>
    <w:rsid w:val="00CB36B0"/>
    <w:rsid w:val="00CB49E6"/>
    <w:rsid w:val="00CC4FFD"/>
    <w:rsid w:val="00CD6DC0"/>
    <w:rsid w:val="00CD7E29"/>
    <w:rsid w:val="00CE4378"/>
    <w:rsid w:val="00CE5E21"/>
    <w:rsid w:val="00CF09CB"/>
    <w:rsid w:val="00CF1318"/>
    <w:rsid w:val="00CF53B6"/>
    <w:rsid w:val="00CF5F99"/>
    <w:rsid w:val="00CF738E"/>
    <w:rsid w:val="00CF7B56"/>
    <w:rsid w:val="00D04464"/>
    <w:rsid w:val="00D067D1"/>
    <w:rsid w:val="00D06FA8"/>
    <w:rsid w:val="00D07156"/>
    <w:rsid w:val="00D2023A"/>
    <w:rsid w:val="00D21677"/>
    <w:rsid w:val="00D23AEF"/>
    <w:rsid w:val="00D24563"/>
    <w:rsid w:val="00D3406F"/>
    <w:rsid w:val="00D34790"/>
    <w:rsid w:val="00D40506"/>
    <w:rsid w:val="00D42913"/>
    <w:rsid w:val="00D4642F"/>
    <w:rsid w:val="00D477F5"/>
    <w:rsid w:val="00D54ED4"/>
    <w:rsid w:val="00D64BAD"/>
    <w:rsid w:val="00D67CC0"/>
    <w:rsid w:val="00D719EB"/>
    <w:rsid w:val="00D8071F"/>
    <w:rsid w:val="00D81C11"/>
    <w:rsid w:val="00D83C26"/>
    <w:rsid w:val="00D86193"/>
    <w:rsid w:val="00D960AB"/>
    <w:rsid w:val="00D97BA9"/>
    <w:rsid w:val="00DA3D4C"/>
    <w:rsid w:val="00DA4B1C"/>
    <w:rsid w:val="00DA715A"/>
    <w:rsid w:val="00DB1197"/>
    <w:rsid w:val="00DB484F"/>
    <w:rsid w:val="00DC30B0"/>
    <w:rsid w:val="00DC35F2"/>
    <w:rsid w:val="00DC4F26"/>
    <w:rsid w:val="00DD02F4"/>
    <w:rsid w:val="00DD1F1E"/>
    <w:rsid w:val="00DD5ACC"/>
    <w:rsid w:val="00DD738A"/>
    <w:rsid w:val="00DE0EEF"/>
    <w:rsid w:val="00DE350A"/>
    <w:rsid w:val="00DE6692"/>
    <w:rsid w:val="00DF291E"/>
    <w:rsid w:val="00DF4714"/>
    <w:rsid w:val="00E00243"/>
    <w:rsid w:val="00E07AC8"/>
    <w:rsid w:val="00E112CC"/>
    <w:rsid w:val="00E11EA7"/>
    <w:rsid w:val="00E127E8"/>
    <w:rsid w:val="00E20CD8"/>
    <w:rsid w:val="00E2609F"/>
    <w:rsid w:val="00E2654E"/>
    <w:rsid w:val="00E35F31"/>
    <w:rsid w:val="00E36A9E"/>
    <w:rsid w:val="00E376EE"/>
    <w:rsid w:val="00E4007D"/>
    <w:rsid w:val="00E41948"/>
    <w:rsid w:val="00E44F62"/>
    <w:rsid w:val="00E4608C"/>
    <w:rsid w:val="00E46903"/>
    <w:rsid w:val="00E473D3"/>
    <w:rsid w:val="00E550ED"/>
    <w:rsid w:val="00E65224"/>
    <w:rsid w:val="00E6644B"/>
    <w:rsid w:val="00E71AC9"/>
    <w:rsid w:val="00E748E3"/>
    <w:rsid w:val="00E76354"/>
    <w:rsid w:val="00E814F9"/>
    <w:rsid w:val="00E82684"/>
    <w:rsid w:val="00E85A0E"/>
    <w:rsid w:val="00E866E6"/>
    <w:rsid w:val="00E94ECB"/>
    <w:rsid w:val="00EA1118"/>
    <w:rsid w:val="00EA135A"/>
    <w:rsid w:val="00EA740A"/>
    <w:rsid w:val="00EB08EB"/>
    <w:rsid w:val="00EB1589"/>
    <w:rsid w:val="00EB16A3"/>
    <w:rsid w:val="00EB3B9D"/>
    <w:rsid w:val="00EB5079"/>
    <w:rsid w:val="00EB569D"/>
    <w:rsid w:val="00EB5F47"/>
    <w:rsid w:val="00EC01C1"/>
    <w:rsid w:val="00EC5CC4"/>
    <w:rsid w:val="00EC6AB5"/>
    <w:rsid w:val="00ED0EB1"/>
    <w:rsid w:val="00ED15D9"/>
    <w:rsid w:val="00ED2D4E"/>
    <w:rsid w:val="00ED3E1A"/>
    <w:rsid w:val="00ED7EA5"/>
    <w:rsid w:val="00EE0586"/>
    <w:rsid w:val="00EE32CB"/>
    <w:rsid w:val="00EE6D9D"/>
    <w:rsid w:val="00EF2105"/>
    <w:rsid w:val="00EF5490"/>
    <w:rsid w:val="00EF572B"/>
    <w:rsid w:val="00EF6E5A"/>
    <w:rsid w:val="00F03A8C"/>
    <w:rsid w:val="00F133BA"/>
    <w:rsid w:val="00F1455A"/>
    <w:rsid w:val="00F1482E"/>
    <w:rsid w:val="00F15097"/>
    <w:rsid w:val="00F16D61"/>
    <w:rsid w:val="00F20747"/>
    <w:rsid w:val="00F3040F"/>
    <w:rsid w:val="00F341C0"/>
    <w:rsid w:val="00F357CD"/>
    <w:rsid w:val="00F36B2F"/>
    <w:rsid w:val="00F4601D"/>
    <w:rsid w:val="00F46F8A"/>
    <w:rsid w:val="00F521A5"/>
    <w:rsid w:val="00F522B8"/>
    <w:rsid w:val="00F55AA9"/>
    <w:rsid w:val="00F619CF"/>
    <w:rsid w:val="00F61FA4"/>
    <w:rsid w:val="00F638FC"/>
    <w:rsid w:val="00F732BC"/>
    <w:rsid w:val="00F747B5"/>
    <w:rsid w:val="00F76F2E"/>
    <w:rsid w:val="00F77E3D"/>
    <w:rsid w:val="00F82534"/>
    <w:rsid w:val="00F8257F"/>
    <w:rsid w:val="00F83665"/>
    <w:rsid w:val="00F8514E"/>
    <w:rsid w:val="00F8690D"/>
    <w:rsid w:val="00FA1D0C"/>
    <w:rsid w:val="00FA1E42"/>
    <w:rsid w:val="00FA3209"/>
    <w:rsid w:val="00FA5204"/>
    <w:rsid w:val="00FA6008"/>
    <w:rsid w:val="00FB00A9"/>
    <w:rsid w:val="00FC5AA5"/>
    <w:rsid w:val="00FC6C41"/>
    <w:rsid w:val="00FD0799"/>
    <w:rsid w:val="00FD5318"/>
    <w:rsid w:val="00FD6733"/>
    <w:rsid w:val="00FD7114"/>
    <w:rsid w:val="00FD75F2"/>
    <w:rsid w:val="00FE367D"/>
    <w:rsid w:val="00FE5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D2DC92"/>
  <w15:chartTrackingRefBased/>
  <w15:docId w15:val="{85129B6B-65C2-4017-8F03-180536C6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D3F"/>
    <w:pPr>
      <w:keepNext/>
      <w:keepLines/>
      <w:spacing w:before="360" w:after="80"/>
      <w:outlineLvl w:val="0"/>
    </w:pPr>
    <w:rPr>
      <w:rFonts w:asciiTheme="majorHAnsi" w:eastAsiaTheme="majorEastAsia" w:hAnsiTheme="majorHAnsi" w:cstheme="majorBidi"/>
      <w:color w:val="864EA8" w:themeColor="accent1" w:themeShade="BF"/>
      <w:sz w:val="40"/>
      <w:szCs w:val="40"/>
    </w:rPr>
  </w:style>
  <w:style w:type="paragraph" w:styleId="Heading2">
    <w:name w:val="heading 2"/>
    <w:basedOn w:val="Normal"/>
    <w:next w:val="Normal"/>
    <w:link w:val="Heading2Char"/>
    <w:uiPriority w:val="9"/>
    <w:semiHidden/>
    <w:unhideWhenUsed/>
    <w:qFormat/>
    <w:rsid w:val="005C7D3F"/>
    <w:pPr>
      <w:keepNext/>
      <w:keepLines/>
      <w:spacing w:before="160" w:after="80"/>
      <w:outlineLvl w:val="1"/>
    </w:pPr>
    <w:rPr>
      <w:rFonts w:asciiTheme="majorHAnsi" w:eastAsiaTheme="majorEastAsia" w:hAnsiTheme="majorHAnsi" w:cstheme="majorBidi"/>
      <w:color w:val="864EA8" w:themeColor="accent1" w:themeShade="BF"/>
      <w:sz w:val="32"/>
      <w:szCs w:val="32"/>
    </w:rPr>
  </w:style>
  <w:style w:type="paragraph" w:styleId="Heading3">
    <w:name w:val="heading 3"/>
    <w:basedOn w:val="Normal"/>
    <w:next w:val="Normal"/>
    <w:link w:val="Heading3Char"/>
    <w:uiPriority w:val="9"/>
    <w:semiHidden/>
    <w:unhideWhenUsed/>
    <w:qFormat/>
    <w:rsid w:val="005C7D3F"/>
    <w:pPr>
      <w:keepNext/>
      <w:keepLines/>
      <w:spacing w:before="160" w:after="80"/>
      <w:outlineLvl w:val="2"/>
    </w:pPr>
    <w:rPr>
      <w:rFonts w:eastAsiaTheme="majorEastAsia" w:cstheme="majorBidi"/>
      <w:color w:val="864EA8" w:themeColor="accent1" w:themeShade="BF"/>
      <w:sz w:val="28"/>
      <w:szCs w:val="28"/>
    </w:rPr>
  </w:style>
  <w:style w:type="paragraph" w:styleId="Heading4">
    <w:name w:val="heading 4"/>
    <w:basedOn w:val="Normal"/>
    <w:next w:val="Normal"/>
    <w:link w:val="Heading4Char"/>
    <w:uiPriority w:val="9"/>
    <w:semiHidden/>
    <w:unhideWhenUsed/>
    <w:qFormat/>
    <w:rsid w:val="005C7D3F"/>
    <w:pPr>
      <w:keepNext/>
      <w:keepLines/>
      <w:spacing w:before="80" w:after="40"/>
      <w:outlineLvl w:val="3"/>
    </w:pPr>
    <w:rPr>
      <w:rFonts w:eastAsiaTheme="majorEastAsia" w:cstheme="majorBidi"/>
      <w:i/>
      <w:iCs/>
      <w:color w:val="864EA8" w:themeColor="accent1" w:themeShade="BF"/>
    </w:rPr>
  </w:style>
  <w:style w:type="paragraph" w:styleId="Heading5">
    <w:name w:val="heading 5"/>
    <w:basedOn w:val="Normal"/>
    <w:next w:val="Normal"/>
    <w:link w:val="Heading5Char"/>
    <w:uiPriority w:val="9"/>
    <w:semiHidden/>
    <w:unhideWhenUsed/>
    <w:qFormat/>
    <w:rsid w:val="005C7D3F"/>
    <w:pPr>
      <w:keepNext/>
      <w:keepLines/>
      <w:spacing w:before="80" w:after="40"/>
      <w:outlineLvl w:val="4"/>
    </w:pPr>
    <w:rPr>
      <w:rFonts w:eastAsiaTheme="majorEastAsia" w:cstheme="majorBidi"/>
      <w:color w:val="864EA8" w:themeColor="accent1" w:themeShade="BF"/>
    </w:rPr>
  </w:style>
  <w:style w:type="paragraph" w:styleId="Heading6">
    <w:name w:val="heading 6"/>
    <w:basedOn w:val="Normal"/>
    <w:next w:val="Normal"/>
    <w:link w:val="Heading6Char"/>
    <w:uiPriority w:val="9"/>
    <w:semiHidden/>
    <w:unhideWhenUsed/>
    <w:qFormat/>
    <w:rsid w:val="005C7D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D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D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D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D3F"/>
    <w:rPr>
      <w:rFonts w:asciiTheme="majorHAnsi" w:eastAsiaTheme="majorEastAsia" w:hAnsiTheme="majorHAnsi" w:cstheme="majorBidi"/>
      <w:color w:val="864EA8" w:themeColor="accent1" w:themeShade="BF"/>
      <w:sz w:val="40"/>
      <w:szCs w:val="40"/>
    </w:rPr>
  </w:style>
  <w:style w:type="character" w:customStyle="1" w:styleId="Heading2Char">
    <w:name w:val="Heading 2 Char"/>
    <w:basedOn w:val="DefaultParagraphFont"/>
    <w:link w:val="Heading2"/>
    <w:uiPriority w:val="9"/>
    <w:semiHidden/>
    <w:rsid w:val="005C7D3F"/>
    <w:rPr>
      <w:rFonts w:asciiTheme="majorHAnsi" w:eastAsiaTheme="majorEastAsia" w:hAnsiTheme="majorHAnsi" w:cstheme="majorBidi"/>
      <w:color w:val="864EA8" w:themeColor="accent1" w:themeShade="BF"/>
      <w:sz w:val="32"/>
      <w:szCs w:val="32"/>
    </w:rPr>
  </w:style>
  <w:style w:type="character" w:customStyle="1" w:styleId="Heading3Char">
    <w:name w:val="Heading 3 Char"/>
    <w:basedOn w:val="DefaultParagraphFont"/>
    <w:link w:val="Heading3"/>
    <w:uiPriority w:val="9"/>
    <w:semiHidden/>
    <w:rsid w:val="005C7D3F"/>
    <w:rPr>
      <w:rFonts w:eastAsiaTheme="majorEastAsia" w:cstheme="majorBidi"/>
      <w:color w:val="864EA8" w:themeColor="accent1" w:themeShade="BF"/>
      <w:sz w:val="28"/>
      <w:szCs w:val="28"/>
    </w:rPr>
  </w:style>
  <w:style w:type="character" w:customStyle="1" w:styleId="Heading4Char">
    <w:name w:val="Heading 4 Char"/>
    <w:basedOn w:val="DefaultParagraphFont"/>
    <w:link w:val="Heading4"/>
    <w:uiPriority w:val="9"/>
    <w:semiHidden/>
    <w:rsid w:val="005C7D3F"/>
    <w:rPr>
      <w:rFonts w:eastAsiaTheme="majorEastAsia" w:cstheme="majorBidi"/>
      <w:i/>
      <w:iCs/>
      <w:color w:val="864EA8" w:themeColor="accent1" w:themeShade="BF"/>
    </w:rPr>
  </w:style>
  <w:style w:type="character" w:customStyle="1" w:styleId="Heading5Char">
    <w:name w:val="Heading 5 Char"/>
    <w:basedOn w:val="DefaultParagraphFont"/>
    <w:link w:val="Heading5"/>
    <w:uiPriority w:val="9"/>
    <w:semiHidden/>
    <w:rsid w:val="005C7D3F"/>
    <w:rPr>
      <w:rFonts w:eastAsiaTheme="majorEastAsia" w:cstheme="majorBidi"/>
      <w:color w:val="864EA8" w:themeColor="accent1" w:themeShade="BF"/>
    </w:rPr>
  </w:style>
  <w:style w:type="character" w:customStyle="1" w:styleId="Heading6Char">
    <w:name w:val="Heading 6 Char"/>
    <w:basedOn w:val="DefaultParagraphFont"/>
    <w:link w:val="Heading6"/>
    <w:uiPriority w:val="9"/>
    <w:semiHidden/>
    <w:rsid w:val="005C7D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D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D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D3F"/>
    <w:rPr>
      <w:rFonts w:eastAsiaTheme="majorEastAsia" w:cstheme="majorBidi"/>
      <w:color w:val="272727" w:themeColor="text1" w:themeTint="D8"/>
    </w:rPr>
  </w:style>
  <w:style w:type="paragraph" w:styleId="Title">
    <w:name w:val="Title"/>
    <w:basedOn w:val="Normal"/>
    <w:next w:val="Normal"/>
    <w:link w:val="TitleChar"/>
    <w:uiPriority w:val="10"/>
    <w:qFormat/>
    <w:rsid w:val="005C7D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D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D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D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D3F"/>
    <w:pPr>
      <w:spacing w:before="160"/>
      <w:jc w:val="center"/>
    </w:pPr>
    <w:rPr>
      <w:i/>
      <w:iCs/>
      <w:color w:val="404040" w:themeColor="text1" w:themeTint="BF"/>
    </w:rPr>
  </w:style>
  <w:style w:type="character" w:customStyle="1" w:styleId="QuoteChar">
    <w:name w:val="Quote Char"/>
    <w:basedOn w:val="DefaultParagraphFont"/>
    <w:link w:val="Quote"/>
    <w:uiPriority w:val="29"/>
    <w:rsid w:val="005C7D3F"/>
    <w:rPr>
      <w:i/>
      <w:iCs/>
      <w:color w:val="404040" w:themeColor="text1" w:themeTint="BF"/>
    </w:rPr>
  </w:style>
  <w:style w:type="paragraph" w:styleId="ListParagraph">
    <w:name w:val="List Paragraph"/>
    <w:basedOn w:val="Normal"/>
    <w:uiPriority w:val="34"/>
    <w:qFormat/>
    <w:rsid w:val="005C7D3F"/>
    <w:pPr>
      <w:ind w:left="720"/>
      <w:contextualSpacing/>
    </w:pPr>
  </w:style>
  <w:style w:type="character" w:styleId="IntenseEmphasis">
    <w:name w:val="Intense Emphasis"/>
    <w:basedOn w:val="DefaultParagraphFont"/>
    <w:uiPriority w:val="21"/>
    <w:qFormat/>
    <w:rsid w:val="005C7D3F"/>
    <w:rPr>
      <w:i/>
      <w:iCs/>
      <w:color w:val="864EA8" w:themeColor="accent1" w:themeShade="BF"/>
    </w:rPr>
  </w:style>
  <w:style w:type="paragraph" w:styleId="IntenseQuote">
    <w:name w:val="Intense Quote"/>
    <w:basedOn w:val="Normal"/>
    <w:next w:val="Normal"/>
    <w:link w:val="IntenseQuoteChar"/>
    <w:uiPriority w:val="30"/>
    <w:qFormat/>
    <w:rsid w:val="005C7D3F"/>
    <w:pPr>
      <w:pBdr>
        <w:top w:val="single" w:sz="4" w:space="10" w:color="864EA8" w:themeColor="accent1" w:themeShade="BF"/>
        <w:bottom w:val="single" w:sz="4" w:space="10" w:color="864EA8" w:themeColor="accent1" w:themeShade="BF"/>
      </w:pBdr>
      <w:spacing w:before="360" w:after="360"/>
      <w:ind w:left="864" w:right="864"/>
      <w:jc w:val="center"/>
    </w:pPr>
    <w:rPr>
      <w:i/>
      <w:iCs/>
      <w:color w:val="864EA8" w:themeColor="accent1" w:themeShade="BF"/>
    </w:rPr>
  </w:style>
  <w:style w:type="character" w:customStyle="1" w:styleId="IntenseQuoteChar">
    <w:name w:val="Intense Quote Char"/>
    <w:basedOn w:val="DefaultParagraphFont"/>
    <w:link w:val="IntenseQuote"/>
    <w:uiPriority w:val="30"/>
    <w:rsid w:val="005C7D3F"/>
    <w:rPr>
      <w:i/>
      <w:iCs/>
      <w:color w:val="864EA8" w:themeColor="accent1" w:themeShade="BF"/>
    </w:rPr>
  </w:style>
  <w:style w:type="character" w:styleId="IntenseReference">
    <w:name w:val="Intense Reference"/>
    <w:basedOn w:val="DefaultParagraphFont"/>
    <w:uiPriority w:val="32"/>
    <w:qFormat/>
    <w:rsid w:val="005C7D3F"/>
    <w:rPr>
      <w:b/>
      <w:bCs/>
      <w:smallCaps/>
      <w:color w:val="864EA8" w:themeColor="accent1" w:themeShade="BF"/>
      <w:spacing w:val="5"/>
    </w:rPr>
  </w:style>
  <w:style w:type="table" w:styleId="TableGrid">
    <w:name w:val="Table Grid"/>
    <w:basedOn w:val="TableNormal"/>
    <w:uiPriority w:val="39"/>
    <w:rsid w:val="005C7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1F10"/>
    <w:rPr>
      <w:color w:val="69A020" w:themeColor="hyperlink"/>
      <w:u w:val="single"/>
    </w:rPr>
  </w:style>
  <w:style w:type="paragraph" w:styleId="Footer">
    <w:name w:val="footer"/>
    <w:basedOn w:val="Normal"/>
    <w:link w:val="FooterChar"/>
    <w:uiPriority w:val="99"/>
    <w:unhideWhenUsed/>
    <w:rsid w:val="009D0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EA4"/>
  </w:style>
  <w:style w:type="paragraph" w:styleId="Header">
    <w:name w:val="header"/>
    <w:basedOn w:val="Normal"/>
    <w:link w:val="HeaderChar"/>
    <w:uiPriority w:val="99"/>
    <w:unhideWhenUsed/>
    <w:rsid w:val="00703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DB5"/>
  </w:style>
  <w:style w:type="character" w:styleId="UnresolvedMention">
    <w:name w:val="Unresolved Mention"/>
    <w:basedOn w:val="DefaultParagraphFont"/>
    <w:uiPriority w:val="99"/>
    <w:semiHidden/>
    <w:unhideWhenUsed/>
    <w:rsid w:val="007928CD"/>
    <w:rPr>
      <w:color w:val="605E5C"/>
      <w:shd w:val="clear" w:color="auto" w:fill="E1DFDD"/>
    </w:rPr>
  </w:style>
  <w:style w:type="character" w:styleId="FollowedHyperlink">
    <w:name w:val="FollowedHyperlink"/>
    <w:basedOn w:val="DefaultParagraphFont"/>
    <w:uiPriority w:val="99"/>
    <w:semiHidden/>
    <w:unhideWhenUsed/>
    <w:rsid w:val="007A3BA0"/>
    <w:rPr>
      <w:color w:val="8C8C8C" w:themeColor="followedHyperlink"/>
      <w:u w:val="single"/>
    </w:rPr>
  </w:style>
  <w:style w:type="character" w:styleId="CommentReference">
    <w:name w:val="annotation reference"/>
    <w:basedOn w:val="DefaultParagraphFont"/>
    <w:uiPriority w:val="99"/>
    <w:semiHidden/>
    <w:unhideWhenUsed/>
    <w:rsid w:val="00DC4F26"/>
    <w:rPr>
      <w:sz w:val="16"/>
      <w:szCs w:val="16"/>
    </w:rPr>
  </w:style>
  <w:style w:type="paragraph" w:styleId="CommentText">
    <w:name w:val="annotation text"/>
    <w:basedOn w:val="Normal"/>
    <w:link w:val="CommentTextChar"/>
    <w:uiPriority w:val="99"/>
    <w:unhideWhenUsed/>
    <w:rsid w:val="00DC4F26"/>
    <w:pPr>
      <w:spacing w:line="240" w:lineRule="auto"/>
    </w:pPr>
    <w:rPr>
      <w:sz w:val="20"/>
      <w:szCs w:val="20"/>
    </w:rPr>
  </w:style>
  <w:style w:type="character" w:customStyle="1" w:styleId="CommentTextChar">
    <w:name w:val="Comment Text Char"/>
    <w:basedOn w:val="DefaultParagraphFont"/>
    <w:link w:val="CommentText"/>
    <w:uiPriority w:val="99"/>
    <w:rsid w:val="00DC4F26"/>
    <w:rPr>
      <w:sz w:val="20"/>
      <w:szCs w:val="20"/>
    </w:rPr>
  </w:style>
  <w:style w:type="paragraph" w:styleId="CommentSubject">
    <w:name w:val="annotation subject"/>
    <w:basedOn w:val="CommentText"/>
    <w:next w:val="CommentText"/>
    <w:link w:val="CommentSubjectChar"/>
    <w:uiPriority w:val="99"/>
    <w:semiHidden/>
    <w:unhideWhenUsed/>
    <w:rsid w:val="00DC4F26"/>
    <w:rPr>
      <w:b/>
      <w:bCs/>
    </w:rPr>
  </w:style>
  <w:style w:type="character" w:customStyle="1" w:styleId="CommentSubjectChar">
    <w:name w:val="Comment Subject Char"/>
    <w:basedOn w:val="CommentTextChar"/>
    <w:link w:val="CommentSubject"/>
    <w:uiPriority w:val="99"/>
    <w:semiHidden/>
    <w:rsid w:val="00DC4F26"/>
    <w:rPr>
      <w:b/>
      <w:bCs/>
      <w:sz w:val="20"/>
      <w:szCs w:val="20"/>
    </w:rPr>
  </w:style>
  <w:style w:type="table" w:styleId="GridTable4-Accent1">
    <w:name w:val="Grid Table 4 Accent 1"/>
    <w:basedOn w:val="TableNormal"/>
    <w:uiPriority w:val="49"/>
    <w:rsid w:val="00E85A0E"/>
    <w:pPr>
      <w:spacing w:after="0" w:line="240" w:lineRule="auto"/>
    </w:pPr>
    <w:tblPr>
      <w:tblStyleRowBandSize w:val="1"/>
      <w:tblStyleColBandSize w:val="1"/>
      <w:tbl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insideH w:val="single" w:sz="4" w:space="0" w:color="CDB5DC" w:themeColor="accent1" w:themeTint="99"/>
        <w:insideV w:val="single" w:sz="4" w:space="0" w:color="CDB5DC" w:themeColor="accent1" w:themeTint="99"/>
      </w:tblBorders>
    </w:tblPr>
    <w:tblStylePr w:type="firstRow">
      <w:rPr>
        <w:b/>
        <w:bCs/>
        <w:color w:val="FFFFFF" w:themeColor="background1"/>
      </w:rPr>
      <w:tblPr/>
      <w:tcPr>
        <w:tcBorders>
          <w:top w:val="single" w:sz="4" w:space="0" w:color="AD84C6" w:themeColor="accent1"/>
          <w:left w:val="single" w:sz="4" w:space="0" w:color="AD84C6" w:themeColor="accent1"/>
          <w:bottom w:val="single" w:sz="4" w:space="0" w:color="AD84C6" w:themeColor="accent1"/>
          <w:right w:val="single" w:sz="4" w:space="0" w:color="AD84C6" w:themeColor="accent1"/>
          <w:insideH w:val="nil"/>
          <w:insideV w:val="nil"/>
        </w:tcBorders>
        <w:shd w:val="clear" w:color="auto" w:fill="AD84C6" w:themeFill="accent1"/>
      </w:tcPr>
    </w:tblStylePr>
    <w:tblStylePr w:type="lastRow">
      <w:rPr>
        <w:b/>
        <w:bCs/>
      </w:rPr>
      <w:tblPr/>
      <w:tcPr>
        <w:tcBorders>
          <w:top w:val="double" w:sz="4" w:space="0" w:color="AD84C6" w:themeColor="accent1"/>
        </w:tcBorders>
      </w:tcPr>
    </w:tblStylePr>
    <w:tblStylePr w:type="firstCol">
      <w:rPr>
        <w:b/>
        <w:bCs/>
      </w:rPr>
    </w:tblStylePr>
    <w:tblStylePr w:type="lastCol">
      <w:rPr>
        <w:b/>
        <w:bCs/>
      </w:rPr>
    </w:tblStylePr>
    <w:tblStylePr w:type="band1Vert">
      <w:tblPr/>
      <w:tcPr>
        <w:shd w:val="clear" w:color="auto" w:fill="EEE6F3" w:themeFill="accent1" w:themeFillTint="33"/>
      </w:tcPr>
    </w:tblStylePr>
    <w:tblStylePr w:type="band1Horz">
      <w:tblPr/>
      <w:tcPr>
        <w:shd w:val="clear" w:color="auto" w:fill="EEE6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794719">
      <w:bodyDiv w:val="1"/>
      <w:marLeft w:val="0"/>
      <w:marRight w:val="0"/>
      <w:marTop w:val="0"/>
      <w:marBottom w:val="0"/>
      <w:divBdr>
        <w:top w:val="none" w:sz="0" w:space="0" w:color="auto"/>
        <w:left w:val="none" w:sz="0" w:space="0" w:color="auto"/>
        <w:bottom w:val="none" w:sz="0" w:space="0" w:color="auto"/>
        <w:right w:val="none" w:sz="0" w:space="0" w:color="auto"/>
      </w:divBdr>
    </w:div>
    <w:div w:id="185272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osperitydenverfund.org/high-school-support-services-program-reimbursement-resources/" TargetMode="Externa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B2124-7B89-4459-AD5F-C5ADBEFA4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948</Words>
  <Characters>5935</Characters>
  <Application>Microsoft Office Word</Application>
  <DocSecurity>0</DocSecurity>
  <Lines>228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Armendariz</dc:creator>
  <cp:keywords/>
  <dc:description/>
  <cp:lastModifiedBy>Cynthia Armendariz</cp:lastModifiedBy>
  <cp:revision>2</cp:revision>
  <dcterms:created xsi:type="dcterms:W3CDTF">2024-10-01T18:45:00Z</dcterms:created>
  <dcterms:modified xsi:type="dcterms:W3CDTF">2024-10-01T18:45:00Z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9843cc61-b64e-4627-85a4-939ba64ff3c6</vt:lpwstr>
  </property>
</Properties>
</file>